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21B45" w14:textId="77777777" w:rsidR="00324388" w:rsidRDefault="00324388" w:rsidP="00677265">
      <w:pPr>
        <w:rPr>
          <w:rFonts w:cs="Arial"/>
          <w:sz w:val="44"/>
        </w:rPr>
      </w:pPr>
    </w:p>
    <w:p w14:paraId="709C1F3C" w14:textId="2A4AC29A" w:rsidR="000B0B1E" w:rsidRDefault="000B0B1E" w:rsidP="000B0B1E">
      <w:pPr>
        <w:jc w:val="center"/>
        <w:rPr>
          <w:rFonts w:cs="Arial"/>
          <w:b/>
          <w:color w:val="1F4E79" w:themeColor="accent1" w:themeShade="80"/>
          <w:sz w:val="56"/>
        </w:rPr>
      </w:pPr>
      <w:r w:rsidRPr="294A3877">
        <w:rPr>
          <w:rFonts w:cs="Arial"/>
          <w:b/>
          <w:bCs/>
          <w:color w:val="1F4E79" w:themeColor="accent1" w:themeShade="80"/>
          <w:sz w:val="56"/>
          <w:szCs w:val="56"/>
        </w:rPr>
        <w:t>Module Assessment Information Document</w:t>
      </w:r>
    </w:p>
    <w:p w14:paraId="6AF371AA" w14:textId="4BECCF18" w:rsidR="294A3877" w:rsidRDefault="294A3877" w:rsidP="294A3877">
      <w:pPr>
        <w:rPr>
          <w:rFonts w:cs="Arial"/>
          <w:b/>
          <w:bCs/>
          <w:color w:val="1F4E79" w:themeColor="accent1" w:themeShade="80"/>
          <w:sz w:val="44"/>
          <w:szCs w:val="44"/>
        </w:rPr>
      </w:pPr>
    </w:p>
    <w:p w14:paraId="398FC6F2" w14:textId="45D164F7" w:rsidR="0031643F" w:rsidRPr="00D15BFA" w:rsidRDefault="000B0B1E" w:rsidP="294A3877">
      <w:pPr>
        <w:rPr>
          <w:rFonts w:cs="Arial"/>
          <w:b/>
          <w:bCs/>
          <w:color w:val="1F4E79" w:themeColor="accent1" w:themeShade="80"/>
          <w:sz w:val="44"/>
          <w:szCs w:val="44"/>
        </w:rPr>
      </w:pPr>
      <w:r w:rsidRPr="294A3877">
        <w:rPr>
          <w:rFonts w:cs="Arial"/>
          <w:b/>
          <w:bCs/>
          <w:color w:val="1F4E79" w:themeColor="accent1" w:themeShade="80"/>
          <w:sz w:val="44"/>
          <w:szCs w:val="44"/>
        </w:rPr>
        <w:t>Module Code:</w:t>
      </w:r>
      <w:r w:rsidR="0031643F" w:rsidRPr="294A3877">
        <w:rPr>
          <w:rFonts w:cs="Arial"/>
          <w:b/>
          <w:bCs/>
          <w:color w:val="1F4E79" w:themeColor="accent1" w:themeShade="80"/>
          <w:sz w:val="44"/>
          <w:szCs w:val="44"/>
        </w:rPr>
        <w:t xml:space="preserve"> EDU740</w:t>
      </w:r>
      <w:r w:rsidR="79AAAB0C" w:rsidRPr="294A3877">
        <w:rPr>
          <w:rFonts w:cs="Arial"/>
          <w:b/>
          <w:bCs/>
          <w:color w:val="1F4E79" w:themeColor="accent1" w:themeShade="80"/>
          <w:sz w:val="44"/>
          <w:szCs w:val="44"/>
        </w:rPr>
        <w:t>5</w:t>
      </w:r>
    </w:p>
    <w:p w14:paraId="62A12816" w14:textId="660C6EE2" w:rsidR="00E8741F" w:rsidRPr="000B0B1E" w:rsidRDefault="000B0B1E" w:rsidP="6A6FE189">
      <w:pPr>
        <w:rPr>
          <w:rFonts w:cs="Arial"/>
          <w:b/>
          <w:bCs/>
          <w:color w:val="1F4E79" w:themeColor="accent1" w:themeShade="80"/>
          <w:sz w:val="44"/>
          <w:szCs w:val="44"/>
        </w:rPr>
      </w:pPr>
      <w:r w:rsidRPr="6A6FE189">
        <w:rPr>
          <w:rFonts w:cs="Arial"/>
          <w:b/>
          <w:bCs/>
          <w:color w:val="1F4E79" w:themeColor="accent1" w:themeShade="80"/>
          <w:sz w:val="44"/>
          <w:szCs w:val="44"/>
        </w:rPr>
        <w:t>Module Title:</w:t>
      </w:r>
      <w:r w:rsidR="0031643F" w:rsidRPr="6A6FE189">
        <w:rPr>
          <w:rFonts w:cs="Arial"/>
          <w:b/>
          <w:bCs/>
          <w:color w:val="1F4E79" w:themeColor="accent1" w:themeShade="80"/>
          <w:sz w:val="44"/>
          <w:szCs w:val="44"/>
        </w:rPr>
        <w:t xml:space="preserve"> </w:t>
      </w:r>
      <w:r w:rsidR="0587B0B3" w:rsidRPr="6A6FE189">
        <w:rPr>
          <w:rFonts w:cs="Arial"/>
          <w:b/>
          <w:bCs/>
          <w:color w:val="1F4E79" w:themeColor="accent1" w:themeShade="80"/>
          <w:sz w:val="44"/>
          <w:szCs w:val="44"/>
        </w:rPr>
        <w:t>P</w:t>
      </w:r>
      <w:r w:rsidR="45732597" w:rsidRPr="6A6FE189">
        <w:rPr>
          <w:rFonts w:cs="Arial"/>
          <w:b/>
          <w:bCs/>
          <w:color w:val="1F4E79" w:themeColor="accent1" w:themeShade="80"/>
          <w:sz w:val="44"/>
          <w:szCs w:val="44"/>
        </w:rPr>
        <w:t>edagogy</w:t>
      </w:r>
      <w:r w:rsidR="4AA18F5E" w:rsidRPr="6A6FE189">
        <w:rPr>
          <w:rFonts w:cs="Arial"/>
          <w:b/>
          <w:bCs/>
          <w:color w:val="1F4E79" w:themeColor="accent1" w:themeShade="80"/>
          <w:sz w:val="44"/>
          <w:szCs w:val="44"/>
        </w:rPr>
        <w:t>: Theories and Practice of Teaching and Learning</w:t>
      </w:r>
    </w:p>
    <w:p w14:paraId="405DA54C" w14:textId="6800716D" w:rsidR="00677265" w:rsidRPr="00677265" w:rsidRDefault="00E8741F" w:rsidP="294A3877">
      <w:pPr>
        <w:rPr>
          <w:rFonts w:cs="Arial"/>
          <w:b/>
          <w:bCs/>
          <w:color w:val="1F4E79" w:themeColor="accent1" w:themeShade="80"/>
          <w:sz w:val="44"/>
          <w:szCs w:val="44"/>
        </w:rPr>
      </w:pPr>
      <w:r w:rsidRPr="294A3877">
        <w:rPr>
          <w:rFonts w:cs="Arial"/>
          <w:b/>
          <w:bCs/>
          <w:color w:val="1F4E79" w:themeColor="accent1" w:themeShade="80"/>
          <w:sz w:val="44"/>
          <w:szCs w:val="44"/>
        </w:rPr>
        <w:t xml:space="preserve">Credits: </w:t>
      </w:r>
      <w:r w:rsidR="1DAB0751" w:rsidRPr="294A3877">
        <w:rPr>
          <w:rFonts w:cs="Arial"/>
          <w:b/>
          <w:bCs/>
          <w:color w:val="1F4E79" w:themeColor="accent1" w:themeShade="80"/>
          <w:sz w:val="44"/>
          <w:szCs w:val="44"/>
        </w:rPr>
        <w:t>2</w:t>
      </w:r>
      <w:r w:rsidR="0031643F" w:rsidRPr="294A3877">
        <w:rPr>
          <w:rFonts w:cs="Arial"/>
          <w:b/>
          <w:bCs/>
          <w:color w:val="1F4E79" w:themeColor="accent1" w:themeShade="80"/>
          <w:sz w:val="44"/>
          <w:szCs w:val="44"/>
        </w:rPr>
        <w:t>0</w:t>
      </w:r>
    </w:p>
    <w:p w14:paraId="01E96247" w14:textId="27B6A6C3" w:rsidR="294A3877" w:rsidRDefault="294A3877" w:rsidP="294A3877">
      <w:pPr>
        <w:rPr>
          <w:rFonts w:cs="Arial"/>
          <w:color w:val="1F4E79" w:themeColor="accent1" w:themeShade="80"/>
          <w:sz w:val="40"/>
          <w:szCs w:val="40"/>
        </w:rPr>
      </w:pPr>
    </w:p>
    <w:p w14:paraId="543A98F9" w14:textId="4996EE1D" w:rsidR="00677265" w:rsidRPr="00677265" w:rsidRDefault="00B83361" w:rsidP="00677265">
      <w:pPr>
        <w:rPr>
          <w:rFonts w:cs="Arial"/>
          <w:sz w:val="40"/>
        </w:rPr>
      </w:pPr>
      <w:r w:rsidRPr="000B0B1E">
        <w:rPr>
          <w:rFonts w:cs="Arial"/>
          <w:color w:val="1F4E79" w:themeColor="accent1" w:themeShade="80"/>
          <w:sz w:val="40"/>
        </w:rPr>
        <w:t>202</w:t>
      </w:r>
      <w:r w:rsidR="00B800E1">
        <w:rPr>
          <w:rFonts w:cs="Arial"/>
          <w:color w:val="1F4E79" w:themeColor="accent1" w:themeShade="80"/>
          <w:sz w:val="40"/>
        </w:rPr>
        <w:t>5-26</w:t>
      </w:r>
    </w:p>
    <w:p w14:paraId="670B6D4F" w14:textId="77777777" w:rsidR="00677265" w:rsidRDefault="00677265" w:rsidP="00677265">
      <w:pPr>
        <w:rPr>
          <w:rFonts w:cs="Arial"/>
        </w:rPr>
      </w:pPr>
    </w:p>
    <w:p w14:paraId="3307CDFD" w14:textId="2398A117" w:rsidR="00677265" w:rsidRPr="000B0B1E" w:rsidRDefault="00E8741F" w:rsidP="00677265">
      <w:pPr>
        <w:rPr>
          <w:rFonts w:cs="Arial"/>
          <w:b/>
          <w:bCs/>
          <w:color w:val="1F4E79" w:themeColor="accent1" w:themeShade="80"/>
          <w:sz w:val="28"/>
          <w:szCs w:val="28"/>
        </w:rPr>
      </w:pPr>
      <w:r w:rsidRPr="6A6FE189">
        <w:rPr>
          <w:rFonts w:cs="Arial"/>
          <w:b/>
          <w:bCs/>
          <w:color w:val="1F4E79" w:themeColor="accent1" w:themeShade="80"/>
          <w:sz w:val="28"/>
          <w:szCs w:val="28"/>
        </w:rPr>
        <w:t>Module Leader:</w:t>
      </w:r>
      <w:r w:rsidR="0031643F" w:rsidRPr="6A6FE189">
        <w:rPr>
          <w:rFonts w:cs="Arial"/>
          <w:b/>
          <w:bCs/>
          <w:color w:val="1F4E79" w:themeColor="accent1" w:themeShade="80"/>
          <w:sz w:val="28"/>
          <w:szCs w:val="28"/>
        </w:rPr>
        <w:t xml:space="preserve"> </w:t>
      </w:r>
      <w:r w:rsidR="43661A46" w:rsidRPr="6A6FE189">
        <w:rPr>
          <w:rFonts w:cs="Arial"/>
          <w:b/>
          <w:bCs/>
          <w:color w:val="1F4E79" w:themeColor="accent1" w:themeShade="80"/>
          <w:sz w:val="28"/>
          <w:szCs w:val="28"/>
        </w:rPr>
        <w:t>Katrina Damigos</w:t>
      </w:r>
    </w:p>
    <w:p w14:paraId="74E7409D" w14:textId="5429AF0D" w:rsidR="00E8741F" w:rsidRDefault="00E8741F" w:rsidP="00677265">
      <w:pPr>
        <w:rPr>
          <w:rFonts w:cs="Arial"/>
          <w:b/>
          <w:bCs/>
          <w:color w:val="1F4E79" w:themeColor="accent1" w:themeShade="80"/>
          <w:sz w:val="28"/>
          <w:szCs w:val="28"/>
        </w:rPr>
      </w:pPr>
      <w:r w:rsidRPr="6A6FE189">
        <w:rPr>
          <w:rFonts w:cs="Arial"/>
          <w:b/>
          <w:bCs/>
          <w:color w:val="1F4E79" w:themeColor="accent1" w:themeShade="80"/>
          <w:sz w:val="28"/>
          <w:szCs w:val="28"/>
        </w:rPr>
        <w:t xml:space="preserve">Email: </w:t>
      </w:r>
      <w:r w:rsidR="42523425" w:rsidRPr="6A6FE189">
        <w:rPr>
          <w:rFonts w:cs="Arial"/>
          <w:b/>
          <w:bCs/>
          <w:color w:val="1F4E79" w:themeColor="accent1" w:themeShade="80"/>
          <w:sz w:val="28"/>
          <w:szCs w:val="28"/>
        </w:rPr>
        <w:t>katrina</w:t>
      </w:r>
      <w:r w:rsidR="0031643F" w:rsidRPr="6A6FE189">
        <w:rPr>
          <w:rFonts w:cs="Arial"/>
          <w:b/>
          <w:bCs/>
          <w:color w:val="1F4E79" w:themeColor="accent1" w:themeShade="80"/>
          <w:sz w:val="28"/>
          <w:szCs w:val="28"/>
        </w:rPr>
        <w:t>@musicmasters.org.uk</w:t>
      </w:r>
    </w:p>
    <w:p w14:paraId="3E7C81B9" w14:textId="206966B7" w:rsidR="00A83B73" w:rsidRDefault="00A83B73" w:rsidP="00677265">
      <w:pPr>
        <w:rPr>
          <w:rFonts w:cs="Arial"/>
          <w:b/>
          <w:bCs/>
          <w:color w:val="1F4E79" w:themeColor="accent1" w:themeShade="80"/>
          <w:sz w:val="28"/>
          <w:szCs w:val="28"/>
        </w:rPr>
      </w:pPr>
      <w:r>
        <w:rPr>
          <w:rFonts w:cs="Arial"/>
          <w:b/>
          <w:bCs/>
          <w:color w:val="1F4E79" w:themeColor="accent1" w:themeShade="80"/>
          <w:sz w:val="28"/>
          <w:szCs w:val="28"/>
        </w:rPr>
        <w:t>Module Teaching Staff:</w:t>
      </w:r>
      <w:r w:rsidR="0031643F">
        <w:rPr>
          <w:rFonts w:cs="Arial"/>
          <w:b/>
          <w:bCs/>
          <w:color w:val="1F4E79" w:themeColor="accent1" w:themeShade="80"/>
          <w:sz w:val="28"/>
          <w:szCs w:val="28"/>
        </w:rPr>
        <w:t xml:space="preserve"> </w:t>
      </w:r>
    </w:p>
    <w:p w14:paraId="06963108" w14:textId="4B7E0496" w:rsidR="0031643F" w:rsidRDefault="0031643F" w:rsidP="00677265">
      <w:pPr>
        <w:rPr>
          <w:rFonts w:cs="Arial"/>
          <w:b/>
          <w:bCs/>
          <w:color w:val="1F4E79" w:themeColor="accent1" w:themeShade="80"/>
          <w:sz w:val="28"/>
          <w:szCs w:val="28"/>
        </w:rPr>
      </w:pPr>
      <w:r w:rsidRPr="6A6FE189">
        <w:rPr>
          <w:rFonts w:cs="Arial"/>
          <w:b/>
          <w:bCs/>
          <w:color w:val="1F4E79" w:themeColor="accent1" w:themeShade="80"/>
          <w:sz w:val="28"/>
          <w:szCs w:val="28"/>
        </w:rPr>
        <w:t>Gary Spruce</w:t>
      </w:r>
    </w:p>
    <w:p w14:paraId="23D2931B" w14:textId="6A6038C8" w:rsidR="1752AA07" w:rsidRDefault="1752AA07" w:rsidP="6A6FE189">
      <w:r w:rsidRPr="6A6FE189">
        <w:rPr>
          <w:rFonts w:cs="Arial"/>
          <w:b/>
          <w:bCs/>
          <w:color w:val="1F4E79" w:themeColor="accent1" w:themeShade="80"/>
          <w:sz w:val="28"/>
          <w:szCs w:val="28"/>
        </w:rPr>
        <w:t xml:space="preserve">Jimmy Rotherham </w:t>
      </w:r>
    </w:p>
    <w:p w14:paraId="63A01F3F" w14:textId="0D9EEA56" w:rsidR="1752AA07" w:rsidRDefault="1752AA07" w:rsidP="6A6FE189">
      <w:pPr>
        <w:rPr>
          <w:rFonts w:cs="Arial"/>
          <w:b/>
          <w:bCs/>
          <w:color w:val="1F4E79" w:themeColor="accent1" w:themeShade="80"/>
          <w:sz w:val="28"/>
          <w:szCs w:val="28"/>
        </w:rPr>
      </w:pPr>
      <w:r w:rsidRPr="6A6FE189">
        <w:rPr>
          <w:rFonts w:cs="Arial"/>
          <w:b/>
          <w:bCs/>
          <w:color w:val="1F4E79" w:themeColor="accent1" w:themeShade="80"/>
          <w:sz w:val="28"/>
          <w:szCs w:val="28"/>
        </w:rPr>
        <w:t>Matt Hickman</w:t>
      </w:r>
    </w:p>
    <w:p w14:paraId="2490A59C" w14:textId="4D9F2010" w:rsidR="00D84D0E" w:rsidRDefault="00D84D0E" w:rsidP="6A6FE189">
      <w:pPr>
        <w:rPr>
          <w:rFonts w:cs="Arial"/>
          <w:b/>
          <w:bCs/>
          <w:color w:val="1F4E79" w:themeColor="accent1" w:themeShade="80"/>
          <w:sz w:val="28"/>
          <w:szCs w:val="28"/>
        </w:rPr>
      </w:pPr>
      <w:r>
        <w:rPr>
          <w:rFonts w:cs="Arial"/>
          <w:b/>
          <w:bCs/>
          <w:color w:val="1F4E79" w:themeColor="accent1" w:themeShade="80"/>
          <w:sz w:val="28"/>
          <w:szCs w:val="28"/>
        </w:rPr>
        <w:t>Darren Abrahams</w:t>
      </w:r>
    </w:p>
    <w:p w14:paraId="6C9DEA84" w14:textId="701A7725" w:rsidR="00D84D0E" w:rsidRDefault="00D84D0E" w:rsidP="6A6FE189">
      <w:pPr>
        <w:rPr>
          <w:rFonts w:cs="Arial"/>
          <w:b/>
          <w:bCs/>
          <w:color w:val="1F4E79" w:themeColor="accent1" w:themeShade="80"/>
          <w:sz w:val="28"/>
          <w:szCs w:val="28"/>
        </w:rPr>
      </w:pPr>
      <w:r>
        <w:rPr>
          <w:rFonts w:cs="Arial"/>
          <w:b/>
          <w:bCs/>
          <w:color w:val="1F4E79" w:themeColor="accent1" w:themeShade="80"/>
          <w:sz w:val="28"/>
          <w:szCs w:val="28"/>
        </w:rPr>
        <w:t>Beth Pickard</w:t>
      </w:r>
    </w:p>
    <w:p w14:paraId="4259BA6E" w14:textId="4822940F" w:rsidR="00D84D0E" w:rsidRDefault="00D84D0E" w:rsidP="6A6FE189">
      <w:pPr>
        <w:rPr>
          <w:rFonts w:cs="Arial"/>
          <w:b/>
          <w:bCs/>
          <w:color w:val="1F4E79" w:themeColor="accent1" w:themeShade="80"/>
          <w:sz w:val="28"/>
          <w:szCs w:val="28"/>
        </w:rPr>
      </w:pPr>
      <w:r>
        <w:rPr>
          <w:rFonts w:cs="Arial"/>
          <w:b/>
          <w:bCs/>
          <w:color w:val="1F4E79" w:themeColor="accent1" w:themeShade="80"/>
          <w:sz w:val="28"/>
          <w:szCs w:val="28"/>
        </w:rPr>
        <w:t>Anna Bull</w:t>
      </w:r>
    </w:p>
    <w:p w14:paraId="7196E680" w14:textId="39D48431" w:rsidR="00D84D0E" w:rsidRDefault="00D84D0E" w:rsidP="4ADD5C01">
      <w:pPr>
        <w:rPr>
          <w:rFonts w:cs="Arial"/>
          <w:b/>
          <w:bCs/>
          <w:color w:val="1F4E79" w:themeColor="accent1" w:themeShade="80"/>
          <w:sz w:val="28"/>
          <w:szCs w:val="28"/>
        </w:rPr>
      </w:pPr>
      <w:r w:rsidRPr="4ADD5C01">
        <w:rPr>
          <w:rFonts w:cs="Arial"/>
          <w:b/>
          <w:bCs/>
          <w:color w:val="1F4E79" w:themeColor="accent1" w:themeShade="80"/>
          <w:sz w:val="28"/>
          <w:szCs w:val="28"/>
        </w:rPr>
        <w:t>Helen Dromey</w:t>
      </w:r>
    </w:p>
    <w:p w14:paraId="28E00C51" w14:textId="2D0886F5" w:rsidR="00D84D0E" w:rsidRDefault="00D84D0E" w:rsidP="4ADD5C01">
      <w:pPr>
        <w:rPr>
          <w:rFonts w:cs="Arial"/>
          <w:b/>
          <w:bCs/>
          <w:color w:val="1F4E79" w:themeColor="accent1" w:themeShade="80"/>
          <w:sz w:val="28"/>
          <w:szCs w:val="28"/>
        </w:rPr>
      </w:pPr>
      <w:r w:rsidRPr="4ADD5C01">
        <w:rPr>
          <w:rFonts w:cs="Arial"/>
          <w:b/>
          <w:bCs/>
          <w:color w:val="1F4E79" w:themeColor="accent1" w:themeShade="80"/>
          <w:sz w:val="28"/>
          <w:szCs w:val="28"/>
        </w:rPr>
        <w:t>Daf Evans</w:t>
      </w:r>
    </w:p>
    <w:p w14:paraId="34E7AA81" w14:textId="465CC138" w:rsidR="00035073" w:rsidRDefault="0031643F" w:rsidP="294A3877">
      <w:pPr>
        <w:rPr>
          <w:rFonts w:cs="Arial"/>
          <w:b/>
          <w:bCs/>
          <w:color w:val="1F4E79" w:themeColor="accent1" w:themeShade="80"/>
          <w:sz w:val="28"/>
          <w:szCs w:val="28"/>
        </w:rPr>
        <w:sectPr w:rsidR="00035073" w:rsidSect="00677265">
          <w:headerReference w:type="default" r:id="rId11"/>
          <w:footerReference w:type="default" r:id="rId12"/>
          <w:pgSz w:w="11906" w:h="16838"/>
          <w:pgMar w:top="720" w:right="720" w:bottom="720" w:left="720" w:header="708" w:footer="708" w:gutter="0"/>
          <w:cols w:space="708"/>
          <w:docGrid w:linePitch="360"/>
        </w:sectPr>
      </w:pPr>
      <w:r w:rsidRPr="294A3877">
        <w:rPr>
          <w:rFonts w:cs="Arial"/>
          <w:b/>
          <w:bCs/>
          <w:color w:val="1F4E79" w:themeColor="accent1" w:themeShade="80"/>
          <w:sz w:val="28"/>
          <w:szCs w:val="28"/>
        </w:rPr>
        <w:t>Katrina Damigos</w:t>
      </w:r>
    </w:p>
    <w:p w14:paraId="79C36D47" w14:textId="7DE6D904" w:rsidR="00C56E34" w:rsidRPr="00AD056D" w:rsidRDefault="00C56E34" w:rsidP="00933ACF">
      <w:pPr>
        <w:rPr>
          <w:rFonts w:eastAsia="Calibri" w:cs="Arial"/>
          <w:b/>
          <w:color w:val="1F4E79" w:themeColor="accent1" w:themeShade="80"/>
          <w:sz w:val="32"/>
          <w:szCs w:val="24"/>
        </w:rPr>
      </w:pPr>
      <w:r w:rsidRPr="00AD056D">
        <w:rPr>
          <w:rFonts w:eastAsia="Calibri" w:cs="Arial"/>
          <w:b/>
          <w:color w:val="1F4E79" w:themeColor="accent1" w:themeShade="80"/>
          <w:sz w:val="32"/>
          <w:szCs w:val="24"/>
        </w:rPr>
        <w:lastRenderedPageBreak/>
        <w:t>Overview</w:t>
      </w:r>
    </w:p>
    <w:tbl>
      <w:tblPr>
        <w:tblStyle w:val="TableGrid"/>
        <w:tblW w:w="0" w:type="auto"/>
        <w:tblLook w:val="04A0" w:firstRow="1" w:lastRow="0" w:firstColumn="1" w:lastColumn="0" w:noHBand="0" w:noVBand="1"/>
      </w:tblPr>
      <w:tblGrid>
        <w:gridCol w:w="1838"/>
        <w:gridCol w:w="2410"/>
        <w:gridCol w:w="1984"/>
        <w:gridCol w:w="2268"/>
        <w:gridCol w:w="1956"/>
      </w:tblGrid>
      <w:tr w:rsidR="000B0B1E" w:rsidRPr="00C56E34" w14:paraId="7DC9B6D8" w14:textId="23156645" w:rsidTr="6A6FE189">
        <w:trPr>
          <w:trHeight w:val="340"/>
        </w:trPr>
        <w:tc>
          <w:tcPr>
            <w:tcW w:w="1838" w:type="dxa"/>
            <w:shd w:val="clear" w:color="auto" w:fill="E7E6E6" w:themeFill="background2"/>
          </w:tcPr>
          <w:p w14:paraId="0440AF5E" w14:textId="6AB7725F" w:rsidR="000B0B1E" w:rsidRPr="00C56E34" w:rsidRDefault="000B0B1E" w:rsidP="00933ACF">
            <w:pPr>
              <w:rPr>
                <w:rFonts w:eastAsia="Calibri" w:cs="Arial"/>
                <w:b/>
                <w:szCs w:val="18"/>
              </w:rPr>
            </w:pPr>
            <w:r>
              <w:rPr>
                <w:rFonts w:eastAsia="Calibri" w:cs="Arial"/>
                <w:b/>
                <w:szCs w:val="18"/>
              </w:rPr>
              <w:t xml:space="preserve">Assessment </w:t>
            </w:r>
            <w:r w:rsidRPr="00C56E34">
              <w:rPr>
                <w:rFonts w:eastAsia="Calibri" w:cs="Arial"/>
                <w:b/>
                <w:szCs w:val="18"/>
              </w:rPr>
              <w:t>Category</w:t>
            </w:r>
          </w:p>
        </w:tc>
        <w:tc>
          <w:tcPr>
            <w:tcW w:w="2410" w:type="dxa"/>
            <w:shd w:val="clear" w:color="auto" w:fill="E7E6E6" w:themeFill="background2"/>
          </w:tcPr>
          <w:p w14:paraId="40944A91" w14:textId="7571FBF8" w:rsidR="000B0B1E" w:rsidRPr="00C56E34" w:rsidRDefault="000B0B1E" w:rsidP="00933ACF">
            <w:pPr>
              <w:rPr>
                <w:rFonts w:eastAsia="Calibri" w:cs="Arial"/>
                <w:b/>
                <w:szCs w:val="18"/>
              </w:rPr>
            </w:pPr>
            <w:r w:rsidRPr="00C56E34">
              <w:rPr>
                <w:rFonts w:eastAsia="Calibri" w:cs="Arial"/>
                <w:b/>
                <w:szCs w:val="18"/>
              </w:rPr>
              <w:t>Type</w:t>
            </w:r>
          </w:p>
        </w:tc>
        <w:tc>
          <w:tcPr>
            <w:tcW w:w="1984" w:type="dxa"/>
            <w:shd w:val="clear" w:color="auto" w:fill="E7E6E6" w:themeFill="background2"/>
          </w:tcPr>
          <w:p w14:paraId="13FD76F8" w14:textId="6A35DCBB" w:rsidR="000B0B1E" w:rsidRPr="00C56E34" w:rsidRDefault="000B0B1E" w:rsidP="00933ACF">
            <w:pPr>
              <w:rPr>
                <w:rFonts w:eastAsia="Calibri" w:cs="Arial"/>
                <w:b/>
                <w:szCs w:val="18"/>
              </w:rPr>
            </w:pPr>
            <w:r>
              <w:rPr>
                <w:rFonts w:eastAsia="Calibri" w:cs="Arial"/>
                <w:b/>
                <w:szCs w:val="18"/>
              </w:rPr>
              <w:t xml:space="preserve">Length/Scope </w:t>
            </w:r>
          </w:p>
        </w:tc>
        <w:tc>
          <w:tcPr>
            <w:tcW w:w="2268" w:type="dxa"/>
            <w:shd w:val="clear" w:color="auto" w:fill="E7E6E6" w:themeFill="background2"/>
          </w:tcPr>
          <w:p w14:paraId="58E39BEF" w14:textId="447FDFDA" w:rsidR="000B0B1E" w:rsidRDefault="000B0B1E" w:rsidP="00933ACF">
            <w:pPr>
              <w:rPr>
                <w:rFonts w:eastAsia="Calibri" w:cs="Arial"/>
                <w:b/>
                <w:szCs w:val="18"/>
              </w:rPr>
            </w:pPr>
            <w:r>
              <w:rPr>
                <w:rFonts w:eastAsia="Calibri" w:cs="Arial"/>
                <w:b/>
                <w:szCs w:val="18"/>
              </w:rPr>
              <w:t>Weighting (%)</w:t>
            </w:r>
          </w:p>
        </w:tc>
        <w:tc>
          <w:tcPr>
            <w:tcW w:w="1956" w:type="dxa"/>
            <w:shd w:val="clear" w:color="auto" w:fill="E7E6E6" w:themeFill="background2"/>
          </w:tcPr>
          <w:p w14:paraId="070124FC" w14:textId="65F6F885" w:rsidR="000B0B1E" w:rsidRDefault="000B0B1E" w:rsidP="00933ACF">
            <w:pPr>
              <w:rPr>
                <w:rFonts w:eastAsia="Calibri" w:cs="Arial"/>
                <w:b/>
                <w:szCs w:val="18"/>
              </w:rPr>
            </w:pPr>
            <w:r>
              <w:rPr>
                <w:rFonts w:eastAsia="Calibri" w:cs="Arial"/>
                <w:b/>
                <w:szCs w:val="18"/>
              </w:rPr>
              <w:t xml:space="preserve">Submission deadline </w:t>
            </w:r>
          </w:p>
        </w:tc>
      </w:tr>
      <w:tr w:rsidR="000B0B1E" w14:paraId="383BAC44" w14:textId="51F488B3" w:rsidTr="6A6FE189">
        <w:trPr>
          <w:trHeight w:val="567"/>
        </w:trPr>
        <w:tc>
          <w:tcPr>
            <w:tcW w:w="1838" w:type="dxa"/>
            <w:vAlign w:val="center"/>
          </w:tcPr>
          <w:p w14:paraId="314D8D79" w14:textId="41C7BE6B" w:rsidR="000B0B1E" w:rsidRPr="009A7884" w:rsidRDefault="6E898484" w:rsidP="6A6FE189">
            <w:pPr>
              <w:rPr>
                <w:rFonts w:eastAsia="Calibri" w:cs="Arial"/>
                <w:b/>
                <w:bCs/>
              </w:rPr>
            </w:pPr>
            <w:r w:rsidRPr="6A6FE189">
              <w:rPr>
                <w:rFonts w:eastAsia="Calibri" w:cs="Arial"/>
                <w:b/>
                <w:bCs/>
              </w:rPr>
              <w:t>In-Person</w:t>
            </w:r>
            <w:r w:rsidR="25B2F281" w:rsidRPr="6A6FE189">
              <w:rPr>
                <w:rFonts w:eastAsia="Calibri" w:cs="Arial"/>
                <w:b/>
                <w:bCs/>
              </w:rPr>
              <w:t xml:space="preserve"> Assessment</w:t>
            </w:r>
          </w:p>
        </w:tc>
        <w:tc>
          <w:tcPr>
            <w:tcW w:w="2410" w:type="dxa"/>
            <w:vAlign w:val="center"/>
          </w:tcPr>
          <w:p w14:paraId="0739188D" w14:textId="1FA10452" w:rsidR="000B0B1E" w:rsidRPr="009A7884" w:rsidRDefault="6E898484" w:rsidP="6A6FE189">
            <w:pPr>
              <w:spacing w:line="259" w:lineRule="auto"/>
            </w:pPr>
            <w:r w:rsidRPr="6A6FE189">
              <w:rPr>
                <w:rStyle w:val="Style2"/>
                <w:b w:val="0"/>
              </w:rPr>
              <w:t>Presentation</w:t>
            </w:r>
          </w:p>
        </w:tc>
        <w:tc>
          <w:tcPr>
            <w:tcW w:w="1984" w:type="dxa"/>
            <w:vAlign w:val="center"/>
          </w:tcPr>
          <w:p w14:paraId="346F988A" w14:textId="5639DD6E" w:rsidR="0031643F" w:rsidRPr="0031643F" w:rsidRDefault="6E898484" w:rsidP="6A6FE189">
            <w:pPr>
              <w:spacing w:line="259" w:lineRule="auto"/>
            </w:pPr>
            <w:r w:rsidRPr="6A6FE189">
              <w:rPr>
                <w:rStyle w:val="Style2"/>
                <w:b w:val="0"/>
              </w:rPr>
              <w:t>15 minutes</w:t>
            </w:r>
          </w:p>
        </w:tc>
        <w:tc>
          <w:tcPr>
            <w:tcW w:w="2268" w:type="dxa"/>
          </w:tcPr>
          <w:p w14:paraId="2E228135" w14:textId="112972E3" w:rsidR="000B0B1E" w:rsidRPr="0031643F" w:rsidRDefault="0031643F" w:rsidP="00FB2F7F">
            <w:pPr>
              <w:rPr>
                <w:rStyle w:val="Style2"/>
                <w:b w:val="0"/>
                <w:bCs/>
              </w:rPr>
            </w:pPr>
            <w:r w:rsidRPr="0031643F">
              <w:rPr>
                <w:rStyle w:val="Style2"/>
                <w:b w:val="0"/>
                <w:bCs/>
              </w:rPr>
              <w:t>100%</w:t>
            </w:r>
          </w:p>
        </w:tc>
        <w:tc>
          <w:tcPr>
            <w:tcW w:w="1956" w:type="dxa"/>
          </w:tcPr>
          <w:p w14:paraId="2D2D1ADD" w14:textId="207A5A80" w:rsidR="000B0B1E" w:rsidRDefault="2D2E69B6" w:rsidP="6A6FE189">
            <w:pPr>
              <w:spacing w:line="259" w:lineRule="auto"/>
            </w:pPr>
            <w:r w:rsidRPr="6A6FE189">
              <w:rPr>
                <w:rStyle w:val="Style2"/>
                <w:b w:val="0"/>
              </w:rPr>
              <w:t xml:space="preserve">Saturday </w:t>
            </w:r>
            <w:r w:rsidR="000D3AC9">
              <w:rPr>
                <w:rStyle w:val="Style2"/>
                <w:b w:val="0"/>
              </w:rPr>
              <w:t>14</w:t>
            </w:r>
            <w:r w:rsidR="00D84D0E" w:rsidRPr="00D84D0E">
              <w:rPr>
                <w:rStyle w:val="Style2"/>
                <w:b w:val="0"/>
                <w:vertAlign w:val="superscript"/>
              </w:rPr>
              <w:t>th</w:t>
            </w:r>
            <w:r w:rsidR="00D84D0E">
              <w:rPr>
                <w:rStyle w:val="Style2"/>
                <w:b w:val="0"/>
              </w:rPr>
              <w:t xml:space="preserve"> March 202</w:t>
            </w:r>
            <w:r w:rsidR="00B800E1">
              <w:rPr>
                <w:rStyle w:val="Style2"/>
                <w:b w:val="0"/>
              </w:rPr>
              <w:t>6</w:t>
            </w:r>
          </w:p>
        </w:tc>
      </w:tr>
    </w:tbl>
    <w:p w14:paraId="75299EEF" w14:textId="77777777" w:rsidR="00C56E34" w:rsidRDefault="00C56E34" w:rsidP="00933ACF">
      <w:pPr>
        <w:rPr>
          <w:rFonts w:eastAsia="Calibri" w:cs="Arial"/>
          <w:b/>
          <w:sz w:val="28"/>
        </w:rPr>
      </w:pPr>
    </w:p>
    <w:p w14:paraId="454F2544" w14:textId="18549038" w:rsidR="001A05AC" w:rsidRPr="00AD056D" w:rsidRDefault="00695DC7" w:rsidP="4F489CBB">
      <w:pPr>
        <w:rPr>
          <w:rFonts w:eastAsia="Calibri" w:cs="Arial"/>
          <w:b/>
          <w:bCs/>
          <w:color w:val="1F4E79" w:themeColor="accent1" w:themeShade="80"/>
          <w:sz w:val="32"/>
          <w:szCs w:val="32"/>
        </w:rPr>
      </w:pPr>
      <w:r w:rsidRPr="7A544916">
        <w:rPr>
          <w:rFonts w:eastAsia="Calibri" w:cs="Arial"/>
          <w:b/>
          <w:bCs/>
          <w:color w:val="1F4E79" w:themeColor="accent1" w:themeShade="80"/>
          <w:sz w:val="32"/>
          <w:szCs w:val="32"/>
        </w:rPr>
        <w:t xml:space="preserve">Assessment </w:t>
      </w:r>
      <w:r w:rsidR="3BB8D10D" w:rsidRPr="7A544916">
        <w:rPr>
          <w:rFonts w:eastAsia="Calibri" w:cs="Arial"/>
          <w:b/>
          <w:bCs/>
          <w:color w:val="1F4E79" w:themeColor="accent1" w:themeShade="80"/>
          <w:sz w:val="32"/>
          <w:szCs w:val="32"/>
        </w:rPr>
        <w:t>2</w:t>
      </w:r>
    </w:p>
    <w:p w14:paraId="7D051509" w14:textId="17C90F41" w:rsidR="008D1A44" w:rsidRPr="00F77E3C" w:rsidRDefault="008D1A44" w:rsidP="4F489CBB">
      <w:pPr>
        <w:tabs>
          <w:tab w:val="left" w:pos="2679"/>
        </w:tabs>
        <w:spacing w:line="360" w:lineRule="auto"/>
        <w:jc w:val="both"/>
        <w:rPr>
          <w:b/>
          <w:bCs/>
        </w:rPr>
      </w:pPr>
      <w:r w:rsidRPr="6A6FE189">
        <w:rPr>
          <w:b/>
          <w:bCs/>
          <w:color w:val="1F4E79" w:themeColor="accent1" w:themeShade="80"/>
          <w:sz w:val="24"/>
          <w:szCs w:val="24"/>
        </w:rPr>
        <w:t xml:space="preserve">Assessment </w:t>
      </w:r>
      <w:r w:rsidR="000D6849" w:rsidRPr="6A6FE189">
        <w:rPr>
          <w:b/>
          <w:bCs/>
          <w:color w:val="1F4E79" w:themeColor="accent1" w:themeShade="80"/>
          <w:sz w:val="24"/>
          <w:szCs w:val="24"/>
        </w:rPr>
        <w:t>Title:</w:t>
      </w:r>
      <w:r w:rsidRPr="6A6FE189">
        <w:rPr>
          <w:b/>
          <w:bCs/>
        </w:rPr>
        <w:t xml:space="preserve"> </w:t>
      </w:r>
      <w:r w:rsidR="18A807A7" w:rsidRPr="6A6FE189">
        <w:rPr>
          <w:b/>
          <w:bCs/>
        </w:rPr>
        <w:t>P</w:t>
      </w:r>
      <w:r w:rsidR="719F289B" w:rsidRPr="6A6FE189">
        <w:rPr>
          <w:b/>
          <w:bCs/>
        </w:rPr>
        <w:t>edagogy</w:t>
      </w:r>
    </w:p>
    <w:p w14:paraId="09DA6074" w14:textId="6941EED8" w:rsidR="000D6849" w:rsidRPr="00AD056D" w:rsidRDefault="000D6849" w:rsidP="008D1A44">
      <w:pPr>
        <w:tabs>
          <w:tab w:val="left" w:pos="2679"/>
        </w:tabs>
        <w:spacing w:line="360" w:lineRule="auto"/>
        <w:jc w:val="both"/>
        <w:rPr>
          <w:b/>
          <w:color w:val="1F4E79" w:themeColor="accent1" w:themeShade="80"/>
          <w:sz w:val="24"/>
          <w:szCs w:val="24"/>
        </w:rPr>
      </w:pPr>
      <w:r w:rsidRPr="6A6FE189">
        <w:rPr>
          <w:b/>
          <w:bCs/>
          <w:color w:val="1F4E79" w:themeColor="accent1" w:themeShade="80"/>
          <w:sz w:val="24"/>
          <w:szCs w:val="24"/>
        </w:rPr>
        <w:t>Assessment Task</w:t>
      </w:r>
    </w:p>
    <w:p w14:paraId="07ABC65C" w14:textId="4B98C989" w:rsidR="008B4186" w:rsidRPr="008B4186" w:rsidRDefault="5E779024" w:rsidP="6A6FE189">
      <w:pPr>
        <w:tabs>
          <w:tab w:val="left" w:pos="2679"/>
        </w:tabs>
        <w:spacing w:line="360" w:lineRule="auto"/>
        <w:jc w:val="both"/>
        <w:rPr>
          <w:b/>
          <w:bCs/>
        </w:rPr>
      </w:pPr>
      <w:r w:rsidRPr="6A6FE189">
        <w:rPr>
          <w:b/>
          <w:bCs/>
        </w:rPr>
        <w:t>15 Minute Presentation</w:t>
      </w:r>
    </w:p>
    <w:p w14:paraId="5811BE9F" w14:textId="1483369A" w:rsidR="008B4186" w:rsidRPr="008B4186" w:rsidRDefault="4F5F7A39" w:rsidP="4ADD5C01">
      <w:pPr>
        <w:spacing w:line="360" w:lineRule="auto"/>
        <w:rPr>
          <w:rFonts w:eastAsia="Arial" w:cs="Arial"/>
          <w:color w:val="000000" w:themeColor="text1"/>
        </w:rPr>
      </w:pPr>
      <w:r w:rsidRPr="4ADD5C01">
        <w:rPr>
          <w:rFonts w:eastAsia="Arial" w:cs="Arial"/>
          <w:color w:val="000000" w:themeColor="text1"/>
        </w:rPr>
        <w:t xml:space="preserve">A 15-minute presentation of a structured reflection of your developing understanding of </w:t>
      </w:r>
      <w:r w:rsidRPr="4ADD5C01">
        <w:rPr>
          <w:rFonts w:eastAsia="Arial" w:cs="Arial"/>
          <w:b/>
          <w:bCs/>
          <w:color w:val="000000" w:themeColor="text1"/>
        </w:rPr>
        <w:t xml:space="preserve">ONE </w:t>
      </w:r>
      <w:r w:rsidRPr="4ADD5C01">
        <w:rPr>
          <w:rFonts w:eastAsia="Arial" w:cs="Arial"/>
          <w:color w:val="000000" w:themeColor="text1"/>
        </w:rPr>
        <w:t>of the following themes, drawing on your own experiences as a learner and on the learning you have observed as part of the course:</w:t>
      </w:r>
    </w:p>
    <w:p w14:paraId="48DBCCFD" w14:textId="3B383633" w:rsidR="008B4186" w:rsidRPr="008B4186" w:rsidRDefault="1498F00C" w:rsidP="00D84D0E">
      <w:pPr>
        <w:pStyle w:val="ListParagraph"/>
        <w:numPr>
          <w:ilvl w:val="0"/>
          <w:numId w:val="3"/>
        </w:numPr>
        <w:spacing w:line="360" w:lineRule="auto"/>
        <w:rPr>
          <w:rFonts w:eastAsia="Arial" w:cs="Arial"/>
          <w:color w:val="000000" w:themeColor="text1"/>
        </w:rPr>
      </w:pPr>
      <w:r w:rsidRPr="6A6FE189">
        <w:rPr>
          <w:rFonts w:eastAsia="Arial" w:cs="Arial"/>
          <w:color w:val="000000" w:themeColor="text1"/>
        </w:rPr>
        <w:t>Planning for learning in your specialist subject area</w:t>
      </w:r>
    </w:p>
    <w:p w14:paraId="210CD19B" w14:textId="5D4C4CAA" w:rsidR="008B4186" w:rsidRPr="008B4186" w:rsidRDefault="1498F00C" w:rsidP="00D84D0E">
      <w:pPr>
        <w:pStyle w:val="ListParagraph"/>
        <w:numPr>
          <w:ilvl w:val="0"/>
          <w:numId w:val="3"/>
        </w:numPr>
        <w:rPr>
          <w:rFonts w:eastAsia="Arial" w:cs="Arial"/>
          <w:color w:val="000000" w:themeColor="text1"/>
        </w:rPr>
      </w:pPr>
      <w:r w:rsidRPr="6A6FE189">
        <w:rPr>
          <w:rFonts w:eastAsia="Arial" w:cs="Arial"/>
          <w:color w:val="000000" w:themeColor="text1"/>
        </w:rPr>
        <w:t>Approaches to teaching: signature pedagogies in your specialist subject area</w:t>
      </w:r>
    </w:p>
    <w:p w14:paraId="62E0F170" w14:textId="569739DF" w:rsidR="008B4186" w:rsidRPr="008B4186" w:rsidRDefault="1498F00C" w:rsidP="00D84D0E">
      <w:pPr>
        <w:pStyle w:val="ListParagraph"/>
        <w:numPr>
          <w:ilvl w:val="0"/>
          <w:numId w:val="3"/>
        </w:numPr>
        <w:rPr>
          <w:rFonts w:eastAsia="Arial" w:cs="Arial"/>
          <w:color w:val="000000" w:themeColor="text1"/>
        </w:rPr>
      </w:pPr>
      <w:r w:rsidRPr="6A6FE189">
        <w:rPr>
          <w:rFonts w:eastAsia="Arial" w:cs="Arial"/>
          <w:color w:val="000000" w:themeColor="text1"/>
        </w:rPr>
        <w:t>How learning happens, barriers to learning and the impact of pedagogical decisions</w:t>
      </w:r>
    </w:p>
    <w:p w14:paraId="46312460" w14:textId="79988EC6" w:rsidR="008B4186" w:rsidRPr="008B4186" w:rsidRDefault="1498F00C" w:rsidP="00D84D0E">
      <w:pPr>
        <w:pStyle w:val="ListParagraph"/>
        <w:numPr>
          <w:ilvl w:val="0"/>
          <w:numId w:val="3"/>
        </w:numPr>
        <w:rPr>
          <w:rFonts w:eastAsia="Arial" w:cs="Arial"/>
          <w:color w:val="000000" w:themeColor="text1"/>
        </w:rPr>
      </w:pPr>
      <w:r w:rsidRPr="6A6FE189">
        <w:rPr>
          <w:rFonts w:eastAsia="Arial" w:cs="Arial"/>
          <w:color w:val="000000" w:themeColor="text1"/>
        </w:rPr>
        <w:t>Creativity: teaching creatively; learning to think in new ways and teaching for creativity</w:t>
      </w:r>
    </w:p>
    <w:p w14:paraId="396E5B33" w14:textId="2DCB2291" w:rsidR="008B4186" w:rsidRPr="008B4186" w:rsidRDefault="1498F00C" w:rsidP="4ADD5C01">
      <w:pPr>
        <w:pStyle w:val="ListParagraph"/>
        <w:numPr>
          <w:ilvl w:val="0"/>
          <w:numId w:val="3"/>
        </w:numPr>
        <w:rPr>
          <w:rFonts w:eastAsia="Arial" w:cs="Arial"/>
          <w:color w:val="000000" w:themeColor="text1"/>
        </w:rPr>
      </w:pPr>
      <w:r w:rsidRPr="4ADD5C01">
        <w:rPr>
          <w:rFonts w:eastAsia="Arial" w:cs="Arial"/>
          <w:color w:val="000000" w:themeColor="text1"/>
        </w:rPr>
        <w:t>Behaviour management:  setting, achieving and maintaining expectations</w:t>
      </w:r>
    </w:p>
    <w:p w14:paraId="5CA436F3" w14:textId="68EE6E80" w:rsidR="008B4186" w:rsidRPr="008B4186" w:rsidRDefault="1498F00C" w:rsidP="00D84D0E">
      <w:pPr>
        <w:pStyle w:val="ListParagraph"/>
        <w:numPr>
          <w:ilvl w:val="0"/>
          <w:numId w:val="3"/>
        </w:numPr>
        <w:rPr>
          <w:rFonts w:eastAsia="Arial" w:cs="Arial"/>
          <w:color w:val="000000" w:themeColor="text1"/>
        </w:rPr>
      </w:pPr>
      <w:r w:rsidRPr="6A6FE189">
        <w:rPr>
          <w:rFonts w:eastAsia="Arial" w:cs="Arial"/>
          <w:color w:val="000000" w:themeColor="text1"/>
        </w:rPr>
        <w:t>Assessing learning and measuring impact: adapting teaching to meet learning needs</w:t>
      </w:r>
    </w:p>
    <w:p w14:paraId="0ACD3DE0" w14:textId="741FCE37" w:rsidR="008B4186" w:rsidRPr="008B4186" w:rsidRDefault="1498F00C" w:rsidP="4ADD5C01">
      <w:pPr>
        <w:spacing w:line="360" w:lineRule="auto"/>
        <w:rPr>
          <w:rFonts w:eastAsia="Arial" w:cs="Arial"/>
          <w:color w:val="000000" w:themeColor="text1"/>
        </w:rPr>
      </w:pPr>
      <w:r w:rsidRPr="4ADD5C01">
        <w:rPr>
          <w:rFonts w:eastAsia="Arial" w:cs="Arial"/>
          <w:color w:val="000000" w:themeColor="text1"/>
        </w:rPr>
        <w:t>Although focusing mainly on your selected theme, your presentation will also draw on the wider module content as well as your wider reading.  Your reflection will be presented to an audience of tutors and peers using a powerpoint or presentation.  You should be prepared to answer questions from tutors and peers following your presentation.</w:t>
      </w:r>
    </w:p>
    <w:p w14:paraId="5CA536A1" w14:textId="2939E9B3" w:rsidR="008B4186" w:rsidRPr="008B4186" w:rsidRDefault="1498F00C" w:rsidP="6A6FE189">
      <w:pPr>
        <w:spacing w:line="360" w:lineRule="auto"/>
        <w:rPr>
          <w:rFonts w:eastAsia="Arial" w:cs="Arial"/>
          <w:color w:val="000000" w:themeColor="text1"/>
        </w:rPr>
      </w:pPr>
      <w:r w:rsidRPr="6A6FE189">
        <w:rPr>
          <w:rFonts w:eastAsia="Arial" w:cs="Arial"/>
          <w:b/>
          <w:bCs/>
          <w:color w:val="000000" w:themeColor="text1"/>
        </w:rPr>
        <w:t xml:space="preserve">Include as appendices: </w:t>
      </w:r>
    </w:p>
    <w:p w14:paraId="2DB9676D" w14:textId="7FE9A641" w:rsidR="008B4186" w:rsidRPr="008B4186" w:rsidRDefault="1498F00C" w:rsidP="4ADD5C01">
      <w:pPr>
        <w:pStyle w:val="ListParagraph"/>
        <w:numPr>
          <w:ilvl w:val="0"/>
          <w:numId w:val="2"/>
        </w:numPr>
        <w:spacing w:line="360" w:lineRule="auto"/>
        <w:rPr>
          <w:rFonts w:eastAsia="Arial" w:cs="Arial"/>
          <w:color w:val="000000" w:themeColor="text1"/>
        </w:rPr>
      </w:pPr>
      <w:r w:rsidRPr="4ADD5C01">
        <w:rPr>
          <w:rFonts w:eastAsia="Arial" w:cs="Arial"/>
          <w:color w:val="000000" w:themeColor="text1"/>
        </w:rPr>
        <w:t xml:space="preserve">a full reference list that, using the Harvard system, accurately records all published materials </w:t>
      </w:r>
      <w:r w:rsidRPr="4ADD5C01">
        <w:rPr>
          <w:rFonts w:eastAsia="Arial" w:cs="Arial"/>
          <w:b/>
          <w:bCs/>
          <w:color w:val="000000" w:themeColor="text1"/>
        </w:rPr>
        <w:t>cited</w:t>
      </w:r>
      <w:r w:rsidRPr="4ADD5C01">
        <w:rPr>
          <w:rFonts w:eastAsia="Arial" w:cs="Arial"/>
          <w:color w:val="000000" w:themeColor="text1"/>
        </w:rPr>
        <w:t xml:space="preserve"> in all parts of the assignment, including books, journals and all web-based resources;</w:t>
      </w:r>
    </w:p>
    <w:p w14:paraId="79DB0838" w14:textId="205D1282" w:rsidR="008B4186" w:rsidRPr="008B4186" w:rsidRDefault="008B4186" w:rsidP="6A6FE189">
      <w:pPr>
        <w:tabs>
          <w:tab w:val="left" w:pos="2679"/>
        </w:tabs>
        <w:spacing w:line="360" w:lineRule="auto"/>
        <w:jc w:val="both"/>
        <w:rPr>
          <w:b/>
          <w:bCs/>
        </w:rPr>
      </w:pPr>
      <w:r w:rsidRPr="6A6FE189">
        <w:rPr>
          <w:b/>
          <w:bCs/>
        </w:rPr>
        <w:t>To be successful you will need to:</w:t>
      </w:r>
    </w:p>
    <w:p w14:paraId="56A6C823" w14:textId="12832C7B"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Be clear about the theme you intend to explore; this need not be complex or obscure.</w:t>
      </w:r>
    </w:p>
    <w:p w14:paraId="6E256534" w14:textId="7F75FFB7" w:rsidR="56E705A6" w:rsidRDefault="56E705A6" w:rsidP="4ADD5C01">
      <w:pPr>
        <w:pStyle w:val="ListParagraph"/>
        <w:numPr>
          <w:ilvl w:val="0"/>
          <w:numId w:val="1"/>
        </w:numPr>
        <w:rPr>
          <w:rFonts w:eastAsia="Calibri"/>
          <w:color w:val="000000" w:themeColor="text1"/>
        </w:rPr>
      </w:pPr>
      <w:r w:rsidRPr="4ADD5C01">
        <w:rPr>
          <w:rFonts w:eastAsia="Arial" w:cs="Arial"/>
          <w:color w:val="000000" w:themeColor="text1"/>
        </w:rPr>
        <w:t>Develop a thorough understanding about the selected theme through reading, research and discussion, and relate your thinking to this wider reading and research.</w:t>
      </w:r>
    </w:p>
    <w:p w14:paraId="0594F13E" w14:textId="1B9A4B1B"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Structure the key points that you need to communicate; it is likely that you will need to make decisions about what material to include and what to leave out.</w:t>
      </w:r>
    </w:p>
    <w:p w14:paraId="57C206EC" w14:textId="15D55A16"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Ensure a critical approach which explores the ideas from a range of perspectives and considers your own learning and the impact on other learners.</w:t>
      </w:r>
    </w:p>
    <w:p w14:paraId="4F54776D" w14:textId="1DF50D60"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Reflect honestly.</w:t>
      </w:r>
    </w:p>
    <w:p w14:paraId="0DC0747D" w14:textId="0FB43C5F" w:rsidR="56E705A6" w:rsidRDefault="56E705A6" w:rsidP="00D84D0E">
      <w:pPr>
        <w:pStyle w:val="ListParagraph"/>
        <w:numPr>
          <w:ilvl w:val="0"/>
          <w:numId w:val="1"/>
        </w:numPr>
        <w:rPr>
          <w:rFonts w:eastAsia="Calibri"/>
          <w:color w:val="000000" w:themeColor="text1"/>
        </w:rPr>
      </w:pPr>
      <w:r w:rsidRPr="7A544916">
        <w:rPr>
          <w:rFonts w:eastAsia="Arial" w:cs="Arial"/>
          <w:color w:val="000000" w:themeColor="text1"/>
        </w:rPr>
        <w:t>Demonstrate your ability to communicate effectiv</w:t>
      </w:r>
      <w:r w:rsidRPr="7A544916">
        <w:rPr>
          <w:rFonts w:eastAsia="Arial" w:cs="Arial"/>
        </w:rPr>
        <w:t>ely; an essential skill for all educators</w:t>
      </w:r>
    </w:p>
    <w:p w14:paraId="7BC9D87E" w14:textId="5574B6ED" w:rsidR="56E705A6" w:rsidRDefault="56E705A6" w:rsidP="4ADD5C01">
      <w:pPr>
        <w:pStyle w:val="ListParagraph"/>
        <w:numPr>
          <w:ilvl w:val="0"/>
          <w:numId w:val="1"/>
        </w:numPr>
        <w:rPr>
          <w:rFonts w:eastAsia="Calibri"/>
          <w:color w:val="000000" w:themeColor="text1"/>
        </w:rPr>
      </w:pPr>
      <w:r w:rsidRPr="4ADD5C01">
        <w:rPr>
          <w:rFonts w:eastAsia="Arial" w:cs="Arial"/>
          <w:color w:val="000000" w:themeColor="text1"/>
        </w:rPr>
        <w:lastRenderedPageBreak/>
        <w:t>Carefully select the most appropriate format through which to present the essential elements of your selected theme (e.g. PowerPoint).</w:t>
      </w:r>
    </w:p>
    <w:p w14:paraId="201B0F8D" w14:textId="6E36348E" w:rsidR="56E705A6" w:rsidRDefault="56E705A6" w:rsidP="4ADD5C01">
      <w:pPr>
        <w:pStyle w:val="ListParagraph"/>
        <w:numPr>
          <w:ilvl w:val="0"/>
          <w:numId w:val="1"/>
        </w:numPr>
        <w:rPr>
          <w:rFonts w:eastAsia="Calibri"/>
          <w:color w:val="000000" w:themeColor="text1"/>
        </w:rPr>
      </w:pPr>
      <w:r w:rsidRPr="4ADD5C01">
        <w:rPr>
          <w:rFonts w:eastAsia="Arial" w:cs="Arial"/>
          <w:color w:val="000000" w:themeColor="text1"/>
        </w:rPr>
        <w:t>Consider carefully which media are most appropriate for the needs of your audience; this might include text, images, graphics, diagrams and possibly sounds; lengthy text might be constricting.</w:t>
      </w:r>
    </w:p>
    <w:p w14:paraId="7F6F6448" w14:textId="7F301A92"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Consider the visual impact of your presentation as well as the content.</w:t>
      </w:r>
    </w:p>
    <w:p w14:paraId="74C6B5E8" w14:textId="648ABF84"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Rehearse your presentation to ensure maximum impact; consider the use of vocal dynamics, eye contact and your personal notes; aim to speak your presentation rather than read it.</w:t>
      </w:r>
    </w:p>
    <w:p w14:paraId="35D93DF4" w14:textId="7548668E" w:rsidR="56E705A6" w:rsidRDefault="56E705A6" w:rsidP="00D84D0E">
      <w:pPr>
        <w:pStyle w:val="ListParagraph"/>
        <w:numPr>
          <w:ilvl w:val="0"/>
          <w:numId w:val="1"/>
        </w:numPr>
        <w:rPr>
          <w:rFonts w:eastAsia="Calibri"/>
          <w:color w:val="000000" w:themeColor="text1"/>
        </w:rPr>
      </w:pPr>
      <w:r w:rsidRPr="6A6FE189">
        <w:rPr>
          <w:rFonts w:eastAsia="Arial" w:cs="Arial"/>
          <w:color w:val="000000" w:themeColor="text1"/>
        </w:rPr>
        <w:t>Consider how citations might support and enhance your work; do not rely on citations to do the work for you.</w:t>
      </w:r>
    </w:p>
    <w:p w14:paraId="3FA961AE" w14:textId="25C519C8" w:rsidR="6A6FE189" w:rsidRDefault="6A6FE189" w:rsidP="6A6FE189">
      <w:pPr>
        <w:ind w:left="720"/>
        <w:rPr>
          <w:rFonts w:eastAsia="Arial" w:cs="Arial"/>
          <w:color w:val="000000" w:themeColor="text1"/>
        </w:rPr>
      </w:pPr>
    </w:p>
    <w:p w14:paraId="610C8D88" w14:textId="5D9E4DE4" w:rsidR="008B4186" w:rsidRPr="008B4186" w:rsidRDefault="008D1A44" w:rsidP="008B4186">
      <w:pPr>
        <w:tabs>
          <w:tab w:val="left" w:pos="2679"/>
        </w:tabs>
        <w:spacing w:line="360" w:lineRule="auto"/>
        <w:jc w:val="both"/>
        <w:rPr>
          <w:b/>
          <w:color w:val="1F4E79" w:themeColor="accent1" w:themeShade="80"/>
          <w:sz w:val="24"/>
          <w:szCs w:val="24"/>
        </w:rPr>
      </w:pPr>
      <w:r w:rsidRPr="6A6FE189">
        <w:rPr>
          <w:b/>
          <w:bCs/>
          <w:color w:val="1F4E79" w:themeColor="accent1" w:themeShade="80"/>
          <w:sz w:val="24"/>
          <w:szCs w:val="24"/>
        </w:rPr>
        <w:t>Submission Details</w:t>
      </w:r>
    </w:p>
    <w:p w14:paraId="1B9B8483" w14:textId="2A4FC110" w:rsidR="008B4186" w:rsidRPr="008B4186" w:rsidRDefault="008B4186" w:rsidP="4F489CBB">
      <w:pPr>
        <w:pStyle w:val="ListParagraph"/>
        <w:spacing w:after="0" w:line="240" w:lineRule="auto"/>
        <w:ind w:left="360"/>
        <w:rPr>
          <w:rFonts w:cs="Arial"/>
        </w:rPr>
      </w:pPr>
    </w:p>
    <w:p w14:paraId="3339B5E5" w14:textId="4AC5A5AD" w:rsidR="008B4186" w:rsidRDefault="008B4186" w:rsidP="4ADD5C01">
      <w:pPr>
        <w:pStyle w:val="ListParagraph"/>
        <w:numPr>
          <w:ilvl w:val="0"/>
          <w:numId w:val="6"/>
        </w:numPr>
        <w:spacing w:after="0" w:line="240" w:lineRule="auto"/>
        <w:rPr>
          <w:rFonts w:cs="Arial"/>
        </w:rPr>
      </w:pPr>
      <w:r w:rsidRPr="4ADD5C01">
        <w:rPr>
          <w:rFonts w:cs="Arial"/>
        </w:rPr>
        <w:t xml:space="preserve">You will submit your </w:t>
      </w:r>
      <w:r w:rsidR="078DEE7B" w:rsidRPr="4ADD5C01">
        <w:rPr>
          <w:rFonts w:cs="Arial"/>
        </w:rPr>
        <w:t xml:space="preserve">Presentation document </w:t>
      </w:r>
      <w:r w:rsidRPr="4ADD5C01">
        <w:rPr>
          <w:rFonts w:cs="Arial"/>
        </w:rPr>
        <w:t xml:space="preserve">via email to </w:t>
      </w:r>
      <w:hyperlink r:id="rId13">
        <w:r w:rsidRPr="4ADD5C01">
          <w:rPr>
            <w:rStyle w:val="Hyperlink"/>
            <w:rFonts w:cs="Arial"/>
          </w:rPr>
          <w:t>‘pgcei@musicmasters.org.uk’</w:t>
        </w:r>
      </w:hyperlink>
      <w:r w:rsidRPr="4ADD5C01">
        <w:rPr>
          <w:rFonts w:cs="Arial"/>
        </w:rPr>
        <w:t xml:space="preserve"> </w:t>
      </w:r>
    </w:p>
    <w:p w14:paraId="6E15E16C" w14:textId="77777777" w:rsidR="008B4186" w:rsidRPr="008B4186" w:rsidRDefault="008B4186" w:rsidP="008B4186">
      <w:pPr>
        <w:spacing w:after="0" w:line="240" w:lineRule="auto"/>
        <w:rPr>
          <w:rFonts w:cs="Arial"/>
        </w:rPr>
      </w:pPr>
    </w:p>
    <w:p w14:paraId="4803E476" w14:textId="40F2AD2C" w:rsidR="008B4186" w:rsidRPr="008B4186" w:rsidRDefault="008B4186" w:rsidP="4ADD5C01">
      <w:pPr>
        <w:pStyle w:val="ListParagraph"/>
        <w:numPr>
          <w:ilvl w:val="0"/>
          <w:numId w:val="6"/>
        </w:numPr>
        <w:spacing w:after="0" w:line="240" w:lineRule="auto"/>
        <w:rPr>
          <w:rFonts w:eastAsia="Arial" w:cs="Arial"/>
          <w:b/>
          <w:bCs/>
          <w:color w:val="000000" w:themeColor="text1"/>
        </w:rPr>
      </w:pPr>
      <w:r w:rsidRPr="4ADD5C01">
        <w:rPr>
          <w:rFonts w:cs="Arial"/>
        </w:rPr>
        <w:t>You will see in the Assignments section of the Virtual Learning Environment a document called ‘Front Sheet</w:t>
      </w:r>
      <w:r w:rsidR="0D5207CD" w:rsidRPr="4ADD5C01">
        <w:rPr>
          <w:rFonts w:cs="Arial"/>
        </w:rPr>
        <w:t xml:space="preserve"> – P</w:t>
      </w:r>
      <w:r w:rsidR="2EAF962B" w:rsidRPr="4ADD5C01">
        <w:rPr>
          <w:rFonts w:cs="Arial"/>
        </w:rPr>
        <w:t>edagogy</w:t>
      </w:r>
      <w:r w:rsidRPr="4ADD5C01">
        <w:rPr>
          <w:rFonts w:cs="Arial"/>
        </w:rPr>
        <w:t xml:space="preserve">’, which you will need to download and fill out with your name, student number and module code. </w:t>
      </w:r>
    </w:p>
    <w:p w14:paraId="5C4B5F7B" w14:textId="77777777" w:rsidR="008B4186" w:rsidRPr="00D15BFA" w:rsidRDefault="008B4186" w:rsidP="008B4186">
      <w:pPr>
        <w:spacing w:after="0" w:line="240" w:lineRule="auto"/>
      </w:pPr>
    </w:p>
    <w:p w14:paraId="2896DECE" w14:textId="164E2613" w:rsidR="008B4186" w:rsidRPr="008B4186" w:rsidRDefault="008B4186" w:rsidP="00D84D0E">
      <w:pPr>
        <w:pStyle w:val="ListParagraph"/>
        <w:numPr>
          <w:ilvl w:val="0"/>
          <w:numId w:val="6"/>
        </w:numPr>
        <w:spacing w:after="0" w:line="240" w:lineRule="auto"/>
        <w:rPr>
          <w:rFonts w:cs="Arial"/>
        </w:rPr>
      </w:pPr>
      <w:r w:rsidRPr="6A6FE189">
        <w:rPr>
          <w:rFonts w:cs="Arial"/>
        </w:rPr>
        <w:t xml:space="preserve">You will need to attach </w:t>
      </w:r>
      <w:r w:rsidR="102DB8B8" w:rsidRPr="6A6FE189">
        <w:rPr>
          <w:rFonts w:eastAsia="Arial" w:cs="Arial"/>
          <w:color w:val="000000" w:themeColor="text1"/>
        </w:rPr>
        <w:t>the completed front sheet with your assignment in the email, sending a total of TWO documents only.</w:t>
      </w:r>
    </w:p>
    <w:p w14:paraId="65D99CB0" w14:textId="11AE3FD3" w:rsidR="4F489CBB" w:rsidRDefault="4F489CBB" w:rsidP="4F489CBB">
      <w:pPr>
        <w:spacing w:after="0" w:line="240" w:lineRule="auto"/>
        <w:rPr>
          <w:rFonts w:eastAsia="Calibri"/>
        </w:rPr>
      </w:pPr>
    </w:p>
    <w:p w14:paraId="25132277" w14:textId="506126AA" w:rsidR="102DB8B8" w:rsidRDefault="102DB8B8" w:rsidP="00D84D0E">
      <w:pPr>
        <w:pStyle w:val="ListParagraph"/>
        <w:numPr>
          <w:ilvl w:val="0"/>
          <w:numId w:val="6"/>
        </w:numPr>
        <w:tabs>
          <w:tab w:val="left" w:pos="2679"/>
        </w:tabs>
        <w:spacing w:after="0" w:line="360" w:lineRule="auto"/>
        <w:jc w:val="both"/>
        <w:rPr>
          <w:rFonts w:eastAsia="Arial" w:cs="Arial"/>
          <w:color w:val="000000" w:themeColor="text1"/>
        </w:rPr>
      </w:pPr>
      <w:r w:rsidRPr="6A6FE189">
        <w:rPr>
          <w:rFonts w:eastAsia="Arial" w:cs="Arial"/>
          <w:color w:val="000000" w:themeColor="text1"/>
        </w:rPr>
        <w:t>Your assignment must be saved in the following format:</w:t>
      </w:r>
    </w:p>
    <w:p w14:paraId="1DADE797" w14:textId="49AA9684" w:rsidR="102DB8B8" w:rsidRDefault="102DB8B8" w:rsidP="4ADD5C01">
      <w:pPr>
        <w:spacing w:after="0"/>
        <w:ind w:left="1440"/>
        <w:rPr>
          <w:rFonts w:eastAsia="Arial" w:cs="Arial"/>
          <w:color w:val="000000" w:themeColor="text1"/>
        </w:rPr>
      </w:pPr>
      <w:r w:rsidRPr="4ADD5C01">
        <w:rPr>
          <w:rFonts w:eastAsia="Arial" w:cs="Arial"/>
          <w:b/>
          <w:bCs/>
          <w:color w:val="000000" w:themeColor="text1"/>
        </w:rPr>
        <w:t>Yourname.Assignment 2</w:t>
      </w:r>
    </w:p>
    <w:p w14:paraId="5EFA3594" w14:textId="7EA4A749" w:rsidR="6A6FE189" w:rsidRDefault="6A6FE189" w:rsidP="6A6FE189">
      <w:pPr>
        <w:spacing w:after="0"/>
        <w:ind w:left="720"/>
        <w:rPr>
          <w:rFonts w:eastAsia="Arial" w:cs="Arial"/>
          <w:b/>
          <w:bCs/>
          <w:color w:val="000000" w:themeColor="text1"/>
        </w:rPr>
      </w:pPr>
    </w:p>
    <w:p w14:paraId="58388D6B" w14:textId="419D4632" w:rsidR="102DB8B8" w:rsidRDefault="102DB8B8" w:rsidP="00D84D0E">
      <w:pPr>
        <w:pStyle w:val="ListParagraph"/>
        <w:numPr>
          <w:ilvl w:val="0"/>
          <w:numId w:val="6"/>
        </w:numPr>
        <w:spacing w:after="0"/>
        <w:rPr>
          <w:rFonts w:eastAsia="Calibri"/>
          <w:color w:val="000000" w:themeColor="text1"/>
        </w:rPr>
      </w:pPr>
      <w:r w:rsidRPr="6A6FE189">
        <w:rPr>
          <w:rFonts w:eastAsia="Arial" w:cs="Arial"/>
          <w:color w:val="000000" w:themeColor="text1"/>
        </w:rPr>
        <w:t>Your front sheet must be saved in the following format:</w:t>
      </w:r>
    </w:p>
    <w:p w14:paraId="259DAA8C" w14:textId="1EF6EE43" w:rsidR="102DB8B8" w:rsidRDefault="102DB8B8" w:rsidP="4ADD5C01">
      <w:pPr>
        <w:spacing w:after="0"/>
        <w:rPr>
          <w:rFonts w:eastAsia="Calibri"/>
          <w:color w:val="000000" w:themeColor="text1"/>
        </w:rPr>
      </w:pPr>
      <w:r w:rsidRPr="4ADD5C01">
        <w:rPr>
          <w:rFonts w:eastAsia="Arial" w:cs="Arial"/>
          <w:b/>
          <w:bCs/>
          <w:color w:val="000000" w:themeColor="text1"/>
        </w:rPr>
        <w:t xml:space="preserve">                  Yourname.Frontsheet Assignment 2</w:t>
      </w:r>
    </w:p>
    <w:p w14:paraId="335BBB21" w14:textId="695DBF03" w:rsidR="6A6FE189" w:rsidRDefault="6A6FE189" w:rsidP="6A6FE189">
      <w:pPr>
        <w:spacing w:after="0"/>
        <w:rPr>
          <w:rFonts w:eastAsia="Arial" w:cs="Arial"/>
          <w:b/>
          <w:bCs/>
          <w:color w:val="000000" w:themeColor="text1"/>
        </w:rPr>
      </w:pPr>
    </w:p>
    <w:p w14:paraId="2F892195" w14:textId="5BCC7BAE" w:rsidR="102DB8B8" w:rsidRDefault="102DB8B8" w:rsidP="00D84D0E">
      <w:pPr>
        <w:pStyle w:val="ListParagraph"/>
        <w:numPr>
          <w:ilvl w:val="0"/>
          <w:numId w:val="6"/>
        </w:numPr>
        <w:rPr>
          <w:rFonts w:eastAsia="Calibri"/>
          <w:color w:val="000000" w:themeColor="text1"/>
        </w:rPr>
      </w:pPr>
      <w:r w:rsidRPr="6A6FE189">
        <w:rPr>
          <w:rFonts w:eastAsia="Arial" w:cs="Arial"/>
          <w:color w:val="000000" w:themeColor="text1"/>
        </w:rPr>
        <w:t xml:space="preserve">You must email these by </w:t>
      </w:r>
      <w:r w:rsidRPr="6A6FE189">
        <w:rPr>
          <w:rFonts w:eastAsia="Arial" w:cs="Arial"/>
          <w:b/>
          <w:bCs/>
          <w:color w:val="000000" w:themeColor="text1"/>
        </w:rPr>
        <w:t>10 am</w:t>
      </w:r>
      <w:r w:rsidRPr="6A6FE189">
        <w:rPr>
          <w:rFonts w:eastAsia="Arial" w:cs="Arial"/>
          <w:color w:val="000000" w:themeColor="text1"/>
        </w:rPr>
        <w:t xml:space="preserve"> on the day of your presentation.</w:t>
      </w:r>
    </w:p>
    <w:p w14:paraId="0D043EA0" w14:textId="1355D161" w:rsidR="6A6FE189" w:rsidRDefault="6A6FE189" w:rsidP="6A6FE189">
      <w:pPr>
        <w:tabs>
          <w:tab w:val="left" w:pos="2679"/>
        </w:tabs>
        <w:spacing w:line="360" w:lineRule="auto"/>
        <w:jc w:val="both"/>
        <w:rPr>
          <w:rFonts w:eastAsia="Calibri"/>
          <w:b/>
          <w:bCs/>
        </w:rPr>
      </w:pPr>
    </w:p>
    <w:p w14:paraId="79B8C16E" w14:textId="13F0B85E" w:rsidR="008D1A44" w:rsidRDefault="008042E4" w:rsidP="008B4186">
      <w:pPr>
        <w:tabs>
          <w:tab w:val="left" w:pos="2679"/>
        </w:tabs>
        <w:spacing w:line="360" w:lineRule="auto"/>
        <w:jc w:val="both"/>
        <w:rPr>
          <w:b/>
          <w:color w:val="1F4E79" w:themeColor="accent1" w:themeShade="80"/>
          <w:sz w:val="24"/>
          <w:szCs w:val="24"/>
        </w:rPr>
      </w:pPr>
      <w:r w:rsidRPr="00555A80">
        <w:rPr>
          <w:b/>
          <w:color w:val="1F4E79" w:themeColor="accent1" w:themeShade="80"/>
          <w:sz w:val="24"/>
          <w:szCs w:val="24"/>
        </w:rPr>
        <w:t>Assessment Support</w:t>
      </w:r>
    </w:p>
    <w:p w14:paraId="14DDB5C8" w14:textId="423DA26C" w:rsidR="008B4186" w:rsidRPr="008B4186" w:rsidRDefault="008B4186" w:rsidP="4ADD5C01">
      <w:pPr>
        <w:pStyle w:val="ListParagraph"/>
        <w:numPr>
          <w:ilvl w:val="0"/>
          <w:numId w:val="5"/>
        </w:numPr>
        <w:tabs>
          <w:tab w:val="left" w:pos="2679"/>
        </w:tabs>
        <w:spacing w:line="360" w:lineRule="auto"/>
        <w:jc w:val="both"/>
        <w:rPr>
          <w:color w:val="000000" w:themeColor="text1"/>
        </w:rPr>
      </w:pPr>
      <w:r w:rsidRPr="4ADD5C01">
        <w:rPr>
          <w:color w:val="000000" w:themeColor="text1"/>
        </w:rPr>
        <w:t>A dedicated support twilight session on each assignment will be run additionally online, recorded and uploaded to the Music Masters VLE for students to watch back at any time</w:t>
      </w:r>
    </w:p>
    <w:p w14:paraId="654A0C72" w14:textId="6D37E0C3" w:rsidR="00FF6D61" w:rsidRDefault="008B4186" w:rsidP="00D84D0E">
      <w:pPr>
        <w:pStyle w:val="ListParagraph"/>
        <w:numPr>
          <w:ilvl w:val="0"/>
          <w:numId w:val="5"/>
        </w:numPr>
        <w:tabs>
          <w:tab w:val="left" w:pos="2679"/>
        </w:tabs>
        <w:spacing w:line="360" w:lineRule="auto"/>
        <w:jc w:val="both"/>
      </w:pPr>
      <w:r w:rsidRPr="4ADD5C01">
        <w:t xml:space="preserve">One to one support sessions with academic tutors on the course team (up to 30 mins per student) are available for you to book using the calendly links </w:t>
      </w:r>
      <w:r w:rsidR="0031643F" w:rsidRPr="4ADD5C01">
        <w:t>to tutors</w:t>
      </w:r>
      <w:r w:rsidR="001F47AE">
        <w:t xml:space="preserve"> provide on the VLE for</w:t>
      </w:r>
    </w:p>
    <w:p w14:paraId="496F0CA6" w14:textId="5ED2BC29" w:rsidR="0031643F" w:rsidRDefault="0031643F" w:rsidP="0031643F">
      <w:pPr>
        <w:pStyle w:val="ListParagraph"/>
        <w:tabs>
          <w:tab w:val="left" w:pos="2679"/>
        </w:tabs>
        <w:spacing w:line="360" w:lineRule="auto"/>
        <w:jc w:val="both"/>
      </w:pPr>
      <w:hyperlink r:id="rId14" w:history="1">
        <w:r w:rsidRPr="0031643F">
          <w:rPr>
            <w:rStyle w:val="Hyperlink"/>
          </w:rPr>
          <w:t>Katrina Damigos</w:t>
        </w:r>
      </w:hyperlink>
      <w:r w:rsidR="001F47AE">
        <w:t xml:space="preserve"> and Rachel Watson.</w:t>
      </w:r>
    </w:p>
    <w:p w14:paraId="1B43BC25" w14:textId="086CD80F" w:rsidR="0031643F" w:rsidRPr="00933ACF" w:rsidRDefault="0031643F" w:rsidP="0006523C">
      <w:pPr>
        <w:tabs>
          <w:tab w:val="left" w:pos="6499"/>
        </w:tabs>
        <w:rPr>
          <w:rFonts w:eastAsia="Calibri" w:cs="Times New Roman"/>
          <w:color w:val="808080" w:themeColor="background1" w:themeShade="80"/>
        </w:rPr>
        <w:sectPr w:rsidR="0031643F" w:rsidRPr="00933ACF" w:rsidSect="00FF6D61">
          <w:headerReference w:type="default" r:id="rId15"/>
          <w:footerReference w:type="default" r:id="rId16"/>
          <w:pgSz w:w="11906" w:h="16838"/>
          <w:pgMar w:top="720" w:right="720" w:bottom="720" w:left="720" w:header="708" w:footer="708" w:gutter="0"/>
          <w:cols w:space="708"/>
          <w:docGrid w:linePitch="360"/>
        </w:sectPr>
      </w:pPr>
    </w:p>
    <w:p w14:paraId="3FCA7CA4" w14:textId="4DF30747" w:rsidR="004F3C32" w:rsidRPr="008D1A44" w:rsidRDefault="004F3C32" w:rsidP="004F3C32">
      <w:pPr>
        <w:rPr>
          <w:b/>
        </w:rPr>
      </w:pPr>
      <w:r w:rsidRPr="008D1A44">
        <w:rPr>
          <w:b/>
        </w:rPr>
        <w:lastRenderedPageBreak/>
        <w:t xml:space="preserve">Marking </w:t>
      </w:r>
      <w:r>
        <w:rPr>
          <w:b/>
        </w:rPr>
        <w:t xml:space="preserve">Criteria: Postgraduate </w:t>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2207"/>
        <w:gridCol w:w="2207"/>
        <w:gridCol w:w="2208"/>
        <w:gridCol w:w="2207"/>
        <w:gridCol w:w="2207"/>
        <w:gridCol w:w="2208"/>
      </w:tblGrid>
      <w:tr w:rsidR="004F3C32" w:rsidRPr="00590947" w14:paraId="16E42FBE" w14:textId="77777777" w:rsidTr="4ADD5C01">
        <w:trPr>
          <w:trHeight w:val="708"/>
        </w:trPr>
        <w:tc>
          <w:tcPr>
            <w:tcW w:w="2207" w:type="dxa"/>
            <w:tcBorders>
              <w:top w:val="single" w:sz="4" w:space="0" w:color="auto"/>
              <w:left w:val="single" w:sz="4" w:space="0" w:color="auto"/>
              <w:bottom w:val="single" w:sz="4" w:space="0" w:color="auto"/>
              <w:right w:val="single" w:sz="4" w:space="0" w:color="auto"/>
            </w:tcBorders>
            <w:shd w:val="clear" w:color="auto" w:fill="E7E6E6" w:themeFill="background2"/>
          </w:tcPr>
          <w:p w14:paraId="328E832F" w14:textId="77777777" w:rsidR="004F3C32" w:rsidRPr="00590947" w:rsidRDefault="004F3C32" w:rsidP="004F3C32">
            <w:pPr>
              <w:spacing w:line="256" w:lineRule="auto"/>
              <w:ind w:right="-108"/>
              <w:rPr>
                <w:rFonts w:eastAsia="Calibri" w:cs="Arial"/>
                <w:b/>
                <w:bCs/>
              </w:rPr>
            </w:pPr>
            <w:r w:rsidRPr="00590947">
              <w:rPr>
                <w:rFonts w:eastAsia="Calibri" w:cs="Arial"/>
                <w:b/>
                <w:bCs/>
                <w:sz w:val="18"/>
              </w:rPr>
              <w:t>Criterion</w:t>
            </w:r>
          </w:p>
        </w:tc>
        <w:tc>
          <w:tcPr>
            <w:tcW w:w="2207" w:type="dxa"/>
            <w:shd w:val="clear" w:color="auto" w:fill="E7E6E6" w:themeFill="background2"/>
            <w:hideMark/>
          </w:tcPr>
          <w:p w14:paraId="445B3BD3" w14:textId="77777777" w:rsidR="004F3C32" w:rsidRPr="00590947" w:rsidRDefault="004F3C32" w:rsidP="004F3C32">
            <w:pPr>
              <w:spacing w:after="0" w:line="240" w:lineRule="auto"/>
              <w:jc w:val="center"/>
              <w:rPr>
                <w:rFonts w:cs="Arial"/>
                <w:b/>
                <w:bCs/>
                <w:sz w:val="18"/>
                <w:szCs w:val="18"/>
              </w:rPr>
            </w:pPr>
            <w:r w:rsidRPr="00590947">
              <w:rPr>
                <w:rFonts w:cs="Arial"/>
                <w:b/>
                <w:bCs/>
                <w:sz w:val="18"/>
                <w:szCs w:val="18"/>
              </w:rPr>
              <w:t>0 – 39%</w:t>
            </w:r>
          </w:p>
          <w:p w14:paraId="46F18AA3" w14:textId="7B12E6D0" w:rsidR="004F3C32" w:rsidRPr="00590947" w:rsidRDefault="004F3C32" w:rsidP="004F3C32">
            <w:pPr>
              <w:spacing w:after="0" w:line="240" w:lineRule="auto"/>
              <w:jc w:val="center"/>
              <w:rPr>
                <w:rFonts w:eastAsia="Calibri" w:cs="Arial"/>
                <w:b/>
                <w:bCs/>
                <w:sz w:val="18"/>
                <w:szCs w:val="18"/>
              </w:rPr>
            </w:pPr>
            <w:r w:rsidRPr="00590947">
              <w:rPr>
                <w:rFonts w:cs="Arial"/>
                <w:b/>
                <w:bCs/>
                <w:sz w:val="18"/>
                <w:szCs w:val="18"/>
              </w:rPr>
              <w:t>Fail</w:t>
            </w:r>
          </w:p>
        </w:tc>
        <w:tc>
          <w:tcPr>
            <w:tcW w:w="2207" w:type="dxa"/>
            <w:shd w:val="clear" w:color="auto" w:fill="E7E6E6" w:themeFill="background2"/>
            <w:hideMark/>
          </w:tcPr>
          <w:p w14:paraId="391C9BDD" w14:textId="77777777" w:rsidR="004F3C32" w:rsidRPr="00590947" w:rsidRDefault="004F3C32" w:rsidP="004F3C32">
            <w:pPr>
              <w:spacing w:after="0" w:line="240" w:lineRule="auto"/>
              <w:jc w:val="center"/>
              <w:rPr>
                <w:rFonts w:cs="Arial"/>
                <w:b/>
                <w:bCs/>
                <w:sz w:val="18"/>
                <w:szCs w:val="18"/>
              </w:rPr>
            </w:pPr>
            <w:r w:rsidRPr="00590947">
              <w:rPr>
                <w:rFonts w:cs="Arial"/>
                <w:b/>
                <w:bCs/>
                <w:sz w:val="18"/>
                <w:szCs w:val="18"/>
              </w:rPr>
              <w:t>40 – 49%</w:t>
            </w:r>
          </w:p>
          <w:p w14:paraId="7BA29BA7" w14:textId="19943F1C" w:rsidR="004F3C32" w:rsidRPr="00590947" w:rsidRDefault="004F3C32" w:rsidP="004F3C32">
            <w:pPr>
              <w:spacing w:after="0" w:line="240" w:lineRule="auto"/>
              <w:jc w:val="center"/>
              <w:rPr>
                <w:rFonts w:eastAsia="Calibri" w:cs="Arial"/>
                <w:b/>
                <w:bCs/>
                <w:sz w:val="18"/>
                <w:szCs w:val="18"/>
              </w:rPr>
            </w:pPr>
            <w:r w:rsidRPr="00590947">
              <w:rPr>
                <w:rFonts w:cs="Arial"/>
                <w:b/>
                <w:bCs/>
                <w:sz w:val="18"/>
                <w:szCs w:val="18"/>
              </w:rPr>
              <w:t>Fail</w:t>
            </w:r>
          </w:p>
        </w:tc>
        <w:tc>
          <w:tcPr>
            <w:tcW w:w="2208" w:type="dxa"/>
            <w:shd w:val="clear" w:color="auto" w:fill="E7E6E6" w:themeFill="background2"/>
            <w:hideMark/>
          </w:tcPr>
          <w:p w14:paraId="7D34C2B2" w14:textId="77777777" w:rsidR="004F3C32" w:rsidRPr="00590947" w:rsidRDefault="004F3C32" w:rsidP="004F3C32">
            <w:pPr>
              <w:spacing w:after="0" w:line="240" w:lineRule="auto"/>
              <w:jc w:val="center"/>
              <w:rPr>
                <w:rFonts w:cs="Arial"/>
                <w:b/>
                <w:bCs/>
                <w:sz w:val="18"/>
                <w:szCs w:val="18"/>
              </w:rPr>
            </w:pPr>
            <w:r w:rsidRPr="00590947">
              <w:rPr>
                <w:rFonts w:cs="Arial"/>
                <w:b/>
                <w:bCs/>
                <w:sz w:val="18"/>
                <w:szCs w:val="18"/>
              </w:rPr>
              <w:t>50 – 59%</w:t>
            </w:r>
          </w:p>
          <w:p w14:paraId="603F664B" w14:textId="6C1E1987" w:rsidR="004F3C32" w:rsidRPr="00590947" w:rsidRDefault="004F3C32" w:rsidP="004F3C32">
            <w:pPr>
              <w:spacing w:after="0" w:line="240" w:lineRule="auto"/>
              <w:jc w:val="center"/>
              <w:rPr>
                <w:rFonts w:eastAsia="Calibri" w:cs="Arial"/>
                <w:b/>
                <w:bCs/>
                <w:sz w:val="18"/>
                <w:szCs w:val="18"/>
              </w:rPr>
            </w:pPr>
            <w:r w:rsidRPr="00590947">
              <w:rPr>
                <w:rFonts w:cs="Arial"/>
                <w:b/>
                <w:bCs/>
                <w:sz w:val="18"/>
                <w:szCs w:val="18"/>
              </w:rPr>
              <w:t>Pass</w:t>
            </w:r>
          </w:p>
        </w:tc>
        <w:tc>
          <w:tcPr>
            <w:tcW w:w="2207" w:type="dxa"/>
            <w:shd w:val="clear" w:color="auto" w:fill="E7E6E6" w:themeFill="background2"/>
            <w:hideMark/>
          </w:tcPr>
          <w:p w14:paraId="24E23697" w14:textId="77777777" w:rsidR="004F3C32" w:rsidRPr="00590947" w:rsidRDefault="004F3C32" w:rsidP="004F3C32">
            <w:pPr>
              <w:spacing w:after="0" w:line="240" w:lineRule="auto"/>
              <w:jc w:val="center"/>
              <w:rPr>
                <w:rFonts w:cs="Arial"/>
                <w:b/>
                <w:bCs/>
                <w:sz w:val="18"/>
                <w:szCs w:val="18"/>
              </w:rPr>
            </w:pPr>
            <w:r w:rsidRPr="00590947">
              <w:rPr>
                <w:rFonts w:cs="Arial"/>
                <w:b/>
                <w:bCs/>
                <w:sz w:val="18"/>
                <w:szCs w:val="18"/>
              </w:rPr>
              <w:t>60 – 69%</w:t>
            </w:r>
          </w:p>
          <w:p w14:paraId="01CDDD78" w14:textId="1554F39C" w:rsidR="004F3C32" w:rsidRPr="00590947" w:rsidRDefault="004F3C32" w:rsidP="004F3C32">
            <w:pPr>
              <w:spacing w:after="0" w:line="240" w:lineRule="auto"/>
              <w:jc w:val="center"/>
              <w:rPr>
                <w:rFonts w:eastAsia="Calibri" w:cs="Arial"/>
                <w:b/>
                <w:bCs/>
                <w:sz w:val="18"/>
                <w:szCs w:val="18"/>
              </w:rPr>
            </w:pPr>
            <w:r w:rsidRPr="00590947">
              <w:rPr>
                <w:rFonts w:cs="Arial"/>
                <w:b/>
                <w:bCs/>
                <w:sz w:val="18"/>
                <w:szCs w:val="18"/>
              </w:rPr>
              <w:t>Strong Pass (merit)</w:t>
            </w:r>
          </w:p>
        </w:tc>
        <w:tc>
          <w:tcPr>
            <w:tcW w:w="2207" w:type="dxa"/>
            <w:shd w:val="clear" w:color="auto" w:fill="E7E6E6" w:themeFill="background2"/>
            <w:hideMark/>
          </w:tcPr>
          <w:p w14:paraId="15879AC2" w14:textId="77777777" w:rsidR="004F3C32" w:rsidRPr="00590947" w:rsidRDefault="004F3C32" w:rsidP="004F3C32">
            <w:pPr>
              <w:spacing w:after="0" w:line="240" w:lineRule="auto"/>
              <w:jc w:val="center"/>
              <w:rPr>
                <w:rFonts w:cs="Arial"/>
                <w:b/>
                <w:bCs/>
                <w:sz w:val="18"/>
                <w:szCs w:val="18"/>
              </w:rPr>
            </w:pPr>
            <w:r w:rsidRPr="00590947">
              <w:rPr>
                <w:rFonts w:cs="Arial"/>
                <w:b/>
                <w:bCs/>
                <w:sz w:val="18"/>
                <w:szCs w:val="18"/>
              </w:rPr>
              <w:t>70 – 79%</w:t>
            </w:r>
          </w:p>
          <w:p w14:paraId="4B45AFDF" w14:textId="0E48B2DC" w:rsidR="004F3C32" w:rsidRPr="00590947" w:rsidRDefault="004F3C32" w:rsidP="004F3C32">
            <w:pPr>
              <w:spacing w:after="0" w:line="240" w:lineRule="auto"/>
              <w:jc w:val="center"/>
              <w:rPr>
                <w:rFonts w:eastAsia="Calibri" w:cs="Arial"/>
                <w:b/>
                <w:bCs/>
                <w:sz w:val="18"/>
                <w:szCs w:val="18"/>
              </w:rPr>
            </w:pPr>
            <w:r w:rsidRPr="00590947">
              <w:rPr>
                <w:rFonts w:cs="Arial"/>
                <w:b/>
                <w:bCs/>
                <w:sz w:val="18"/>
                <w:szCs w:val="18"/>
              </w:rPr>
              <w:t>Very Strong Pass (distinction)</w:t>
            </w:r>
          </w:p>
        </w:tc>
        <w:tc>
          <w:tcPr>
            <w:tcW w:w="2208" w:type="dxa"/>
            <w:shd w:val="clear" w:color="auto" w:fill="E7E6E6" w:themeFill="background2"/>
            <w:hideMark/>
          </w:tcPr>
          <w:p w14:paraId="7581FD6D" w14:textId="08E5ABDD" w:rsidR="004F3C32" w:rsidRPr="004F3C32" w:rsidRDefault="004F3C32" w:rsidP="004F3C32">
            <w:pPr>
              <w:spacing w:after="200" w:line="240" w:lineRule="auto"/>
              <w:jc w:val="center"/>
              <w:rPr>
                <w:rFonts w:cs="Arial"/>
                <w:b/>
                <w:bCs/>
                <w:sz w:val="18"/>
                <w:szCs w:val="18"/>
              </w:rPr>
            </w:pPr>
            <w:r>
              <w:rPr>
                <w:rFonts w:cs="Arial"/>
                <w:b/>
                <w:bCs/>
                <w:sz w:val="18"/>
                <w:szCs w:val="18"/>
              </w:rPr>
              <w:t xml:space="preserve">80 – 100% </w:t>
            </w:r>
            <w:r w:rsidRPr="00590947">
              <w:rPr>
                <w:rFonts w:cs="Arial"/>
                <w:b/>
                <w:bCs/>
                <w:sz w:val="18"/>
                <w:szCs w:val="18"/>
              </w:rPr>
              <w:t>Exceptionally Strong Pass (distinction)</w:t>
            </w:r>
          </w:p>
        </w:tc>
      </w:tr>
      <w:tr w:rsidR="004F3C32" w:rsidRPr="00590947" w14:paraId="5EDC4716" w14:textId="77777777" w:rsidTr="4ADD5C01">
        <w:trPr>
          <w:trHeight w:val="427"/>
        </w:trPr>
        <w:tc>
          <w:tcPr>
            <w:tcW w:w="2207" w:type="dxa"/>
            <w:tcBorders>
              <w:top w:val="single" w:sz="4" w:space="0" w:color="auto"/>
              <w:left w:val="single" w:sz="4" w:space="0" w:color="auto"/>
              <w:bottom w:val="single" w:sz="4" w:space="0" w:color="auto"/>
              <w:right w:val="single" w:sz="4" w:space="0" w:color="auto"/>
            </w:tcBorders>
            <w:vAlign w:val="center"/>
            <w:hideMark/>
          </w:tcPr>
          <w:p w14:paraId="1816D08D" w14:textId="12DE8D06" w:rsidR="004F3C32" w:rsidRPr="004F3C32" w:rsidRDefault="004F3C32" w:rsidP="4ADD5C01">
            <w:pPr>
              <w:tabs>
                <w:tab w:val="left" w:pos="2679"/>
              </w:tabs>
              <w:spacing w:after="200" w:line="240" w:lineRule="auto"/>
              <w:rPr>
                <w:rFonts w:eastAsia="Arial" w:cs="Arial"/>
                <w:b/>
                <w:bCs/>
                <w:color w:val="000000" w:themeColor="text1"/>
                <w:sz w:val="18"/>
                <w:szCs w:val="18"/>
              </w:rPr>
            </w:pPr>
            <w:r w:rsidRPr="4ADD5C01">
              <w:rPr>
                <w:rFonts w:eastAsia="Calibri" w:cs="Arial"/>
                <w:b/>
                <w:bCs/>
                <w:sz w:val="18"/>
                <w:szCs w:val="18"/>
              </w:rPr>
              <w:t>1.</w:t>
            </w:r>
            <w:r w:rsidR="42F86BED" w:rsidRPr="4ADD5C01">
              <w:rPr>
                <w:rFonts w:eastAsia="Arial" w:cs="Arial"/>
                <w:b/>
                <w:bCs/>
                <w:color w:val="000000" w:themeColor="text1"/>
                <w:sz w:val="18"/>
                <w:szCs w:val="18"/>
              </w:rPr>
              <w:t xml:space="preserve"> </w:t>
            </w:r>
            <w:r w:rsidR="3D5EB9B6" w:rsidRPr="4ADD5C01">
              <w:rPr>
                <w:rFonts w:eastAsia="Arial" w:cs="Arial"/>
                <w:b/>
                <w:bCs/>
                <w:color w:val="000000" w:themeColor="text1"/>
                <w:sz w:val="18"/>
                <w:szCs w:val="18"/>
              </w:rPr>
              <w:t>Demonstrate a critical understanding of the selected theme and the wider module content</w:t>
            </w:r>
          </w:p>
        </w:tc>
        <w:tc>
          <w:tcPr>
            <w:tcW w:w="2207" w:type="dxa"/>
            <w:tcBorders>
              <w:top w:val="nil"/>
              <w:left w:val="single" w:sz="4" w:space="0" w:color="auto"/>
              <w:bottom w:val="single" w:sz="4" w:space="0" w:color="auto"/>
              <w:right w:val="single" w:sz="4" w:space="0" w:color="auto"/>
            </w:tcBorders>
          </w:tcPr>
          <w:p w14:paraId="3E4B78A1" w14:textId="37588A1F" w:rsidR="004F3C32" w:rsidRPr="004F3C32" w:rsidRDefault="0031643F" w:rsidP="008B4186">
            <w:pPr>
              <w:tabs>
                <w:tab w:val="left" w:pos="432"/>
              </w:tabs>
              <w:rPr>
                <w:rFonts w:eastAsia="Calibri" w:cs="Arial"/>
                <w:i/>
                <w:iCs/>
                <w:sz w:val="18"/>
                <w:szCs w:val="18"/>
              </w:rPr>
            </w:pPr>
            <w:r>
              <w:rPr>
                <w:rFonts w:eastAsia="Calibri" w:cs="Arial"/>
                <w:i/>
                <w:iCs/>
                <w:sz w:val="18"/>
                <w:szCs w:val="18"/>
              </w:rPr>
              <w:t xml:space="preserve">Submission is incomplete </w:t>
            </w:r>
          </w:p>
        </w:tc>
        <w:tc>
          <w:tcPr>
            <w:tcW w:w="2207" w:type="dxa"/>
            <w:tcBorders>
              <w:top w:val="nil"/>
              <w:left w:val="single" w:sz="4" w:space="0" w:color="auto"/>
              <w:bottom w:val="single" w:sz="4" w:space="0" w:color="auto"/>
              <w:right w:val="single" w:sz="4" w:space="0" w:color="auto"/>
            </w:tcBorders>
          </w:tcPr>
          <w:p w14:paraId="5BA4AF4E" w14:textId="31C84DDB"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 a limited understanding of the selected theme and the wider module content</w:t>
            </w:r>
          </w:p>
        </w:tc>
        <w:tc>
          <w:tcPr>
            <w:tcW w:w="2208" w:type="dxa"/>
            <w:tcBorders>
              <w:top w:val="nil"/>
              <w:left w:val="single" w:sz="4" w:space="0" w:color="auto"/>
              <w:bottom w:val="single" w:sz="4" w:space="0" w:color="auto"/>
              <w:right w:val="single" w:sz="4" w:space="0" w:color="auto"/>
            </w:tcBorders>
          </w:tcPr>
          <w:p w14:paraId="43426816" w14:textId="52B8CEFB"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 some understanding of the selected theme and the wider module content</w:t>
            </w:r>
          </w:p>
        </w:tc>
        <w:tc>
          <w:tcPr>
            <w:tcW w:w="2207" w:type="dxa"/>
            <w:tcBorders>
              <w:top w:val="nil"/>
              <w:left w:val="single" w:sz="4" w:space="0" w:color="auto"/>
              <w:bottom w:val="single" w:sz="4" w:space="0" w:color="auto"/>
              <w:right w:val="single" w:sz="4" w:space="0" w:color="auto"/>
            </w:tcBorders>
          </w:tcPr>
          <w:p w14:paraId="344C0845" w14:textId="4C79C65C"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 a critical understanding of the selected theme and the wider module content</w:t>
            </w:r>
          </w:p>
        </w:tc>
        <w:tc>
          <w:tcPr>
            <w:tcW w:w="2207" w:type="dxa"/>
            <w:tcBorders>
              <w:top w:val="nil"/>
              <w:left w:val="single" w:sz="4" w:space="0" w:color="auto"/>
              <w:bottom w:val="single" w:sz="4" w:space="0" w:color="auto"/>
              <w:right w:val="single" w:sz="4" w:space="0" w:color="auto"/>
            </w:tcBorders>
          </w:tcPr>
          <w:p w14:paraId="0DBC3D5E" w14:textId="55902C8B"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 a sophisticated and critical understanding of the selected theme and the wider module content</w:t>
            </w:r>
          </w:p>
        </w:tc>
        <w:tc>
          <w:tcPr>
            <w:tcW w:w="2208" w:type="dxa"/>
            <w:tcBorders>
              <w:top w:val="nil"/>
              <w:left w:val="single" w:sz="4" w:space="0" w:color="auto"/>
              <w:bottom w:val="single" w:sz="4" w:space="0" w:color="auto"/>
              <w:right w:val="single" w:sz="4" w:space="0" w:color="auto"/>
            </w:tcBorders>
          </w:tcPr>
          <w:p w14:paraId="3882EED4" w14:textId="47C84ACB"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 a sophisticated and perceptive understanding of the selected theme and the wider module content</w:t>
            </w:r>
          </w:p>
        </w:tc>
      </w:tr>
      <w:tr w:rsidR="004F3C32" w:rsidRPr="00590947" w14:paraId="68921142" w14:textId="77777777" w:rsidTr="4ADD5C01">
        <w:trPr>
          <w:trHeight w:val="427"/>
        </w:trPr>
        <w:tc>
          <w:tcPr>
            <w:tcW w:w="2207" w:type="dxa"/>
            <w:tcBorders>
              <w:top w:val="single" w:sz="4" w:space="0" w:color="auto"/>
              <w:left w:val="single" w:sz="4" w:space="0" w:color="auto"/>
              <w:bottom w:val="single" w:sz="4" w:space="0" w:color="auto"/>
              <w:right w:val="single" w:sz="4" w:space="0" w:color="auto"/>
            </w:tcBorders>
            <w:vAlign w:val="center"/>
            <w:hideMark/>
          </w:tcPr>
          <w:p w14:paraId="760C5088" w14:textId="10A898EE" w:rsidR="0031643F" w:rsidRDefault="004F3C32" w:rsidP="6A6FE189">
            <w:pPr>
              <w:spacing w:after="200" w:line="276" w:lineRule="auto"/>
              <w:rPr>
                <w:rFonts w:eastAsia="Arial" w:cs="Arial"/>
                <w:b/>
                <w:bCs/>
                <w:color w:val="000000"/>
                <w:sz w:val="18"/>
                <w:szCs w:val="18"/>
              </w:rPr>
            </w:pPr>
            <w:r w:rsidRPr="6A6FE189">
              <w:rPr>
                <w:rFonts w:eastAsia="Calibri" w:cs="Arial"/>
                <w:b/>
                <w:bCs/>
                <w:i/>
                <w:iCs/>
                <w:sz w:val="18"/>
                <w:szCs w:val="18"/>
              </w:rPr>
              <w:t xml:space="preserve">2. </w:t>
            </w:r>
            <w:r w:rsidR="3BFAF394" w:rsidRPr="6A6FE189">
              <w:rPr>
                <w:rFonts w:eastAsia="Arial" w:cs="Arial"/>
                <w:b/>
                <w:bCs/>
                <w:color w:val="000000" w:themeColor="text1"/>
                <w:sz w:val="18"/>
                <w:szCs w:val="18"/>
              </w:rPr>
              <w:t>Apply your understanding to a critical analysis of your own experience as a learner</w:t>
            </w:r>
          </w:p>
          <w:p w14:paraId="43A011F3" w14:textId="37C4054E" w:rsidR="0031643F" w:rsidRPr="0031643F" w:rsidRDefault="0031643F" w:rsidP="0031643F">
            <w:pPr>
              <w:rPr>
                <w:rFonts w:eastAsia="Calibri" w:cs="Arial"/>
                <w:sz w:val="18"/>
                <w:szCs w:val="18"/>
              </w:rPr>
            </w:pPr>
          </w:p>
        </w:tc>
        <w:tc>
          <w:tcPr>
            <w:tcW w:w="2207" w:type="dxa"/>
            <w:tcBorders>
              <w:top w:val="nil"/>
              <w:left w:val="single" w:sz="4" w:space="0" w:color="auto"/>
              <w:bottom w:val="single" w:sz="4" w:space="0" w:color="auto"/>
              <w:right w:val="single" w:sz="4" w:space="0" w:color="auto"/>
            </w:tcBorders>
          </w:tcPr>
          <w:p w14:paraId="6EDD73E3" w14:textId="70D57F2F" w:rsidR="004F3C32" w:rsidRPr="004F3C32" w:rsidRDefault="0031643F" w:rsidP="006F0F4B">
            <w:pPr>
              <w:tabs>
                <w:tab w:val="left" w:pos="432"/>
              </w:tabs>
              <w:spacing w:after="0" w:line="240" w:lineRule="auto"/>
              <w:rPr>
                <w:rFonts w:eastAsia="Calibri" w:cs="Arial"/>
                <w:i/>
                <w:iCs/>
                <w:sz w:val="18"/>
                <w:szCs w:val="18"/>
              </w:rPr>
            </w:pPr>
            <w:r>
              <w:rPr>
                <w:rFonts w:eastAsia="Calibri" w:cs="Arial"/>
                <w:i/>
                <w:iCs/>
                <w:sz w:val="18"/>
                <w:szCs w:val="18"/>
              </w:rPr>
              <w:t>Submission is incomplete</w:t>
            </w:r>
          </w:p>
        </w:tc>
        <w:tc>
          <w:tcPr>
            <w:tcW w:w="2207" w:type="dxa"/>
            <w:tcBorders>
              <w:top w:val="nil"/>
              <w:left w:val="single" w:sz="4" w:space="0" w:color="auto"/>
              <w:bottom w:val="single" w:sz="4" w:space="0" w:color="auto"/>
              <w:right w:val="single" w:sz="4" w:space="0" w:color="auto"/>
            </w:tcBorders>
          </w:tcPr>
          <w:p w14:paraId="10E49191" w14:textId="099AAC60"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applied a limited  understanding to the critical analysis of your own experience as a learner</w:t>
            </w:r>
          </w:p>
        </w:tc>
        <w:tc>
          <w:tcPr>
            <w:tcW w:w="2208" w:type="dxa"/>
            <w:tcBorders>
              <w:top w:val="nil"/>
              <w:left w:val="single" w:sz="4" w:space="0" w:color="auto"/>
              <w:bottom w:val="single" w:sz="4" w:space="0" w:color="auto"/>
              <w:right w:val="single" w:sz="4" w:space="0" w:color="auto"/>
            </w:tcBorders>
          </w:tcPr>
          <w:p w14:paraId="5BFE9F16" w14:textId="182D8881"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applied some  understanding to the critical analysis of your own experience as a learner</w:t>
            </w:r>
          </w:p>
        </w:tc>
        <w:tc>
          <w:tcPr>
            <w:tcW w:w="2207" w:type="dxa"/>
            <w:tcBorders>
              <w:top w:val="nil"/>
              <w:left w:val="single" w:sz="4" w:space="0" w:color="auto"/>
              <w:bottom w:val="single" w:sz="4" w:space="0" w:color="auto"/>
              <w:right w:val="single" w:sz="4" w:space="0" w:color="auto"/>
            </w:tcBorders>
          </w:tcPr>
          <w:p w14:paraId="6DCD3325" w14:textId="70927C07"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applied a critical   understanding to the critical analysis of your own experience as a learner</w:t>
            </w:r>
          </w:p>
        </w:tc>
        <w:tc>
          <w:tcPr>
            <w:tcW w:w="2207" w:type="dxa"/>
            <w:tcBorders>
              <w:top w:val="nil"/>
              <w:left w:val="single" w:sz="4" w:space="0" w:color="auto"/>
              <w:bottom w:val="single" w:sz="4" w:space="0" w:color="auto"/>
              <w:right w:val="single" w:sz="4" w:space="0" w:color="auto"/>
            </w:tcBorders>
          </w:tcPr>
          <w:p w14:paraId="732EFE22" w14:textId="0323CEE1"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applied a sophisticated and critical understanding to the critical analysis of your own experience as a learner</w:t>
            </w:r>
          </w:p>
          <w:p w14:paraId="2642796D" w14:textId="6DF032F4" w:rsidR="6A6FE189" w:rsidRDefault="6A6FE189" w:rsidP="6A6FE189">
            <w:pPr>
              <w:rPr>
                <w:rFonts w:eastAsia="Arial" w:cs="Arial"/>
                <w:color w:val="000000" w:themeColor="text1"/>
                <w:sz w:val="18"/>
                <w:szCs w:val="18"/>
              </w:rPr>
            </w:pPr>
          </w:p>
        </w:tc>
        <w:tc>
          <w:tcPr>
            <w:tcW w:w="2208" w:type="dxa"/>
            <w:tcBorders>
              <w:top w:val="nil"/>
              <w:left w:val="single" w:sz="4" w:space="0" w:color="auto"/>
              <w:bottom w:val="single" w:sz="4" w:space="0" w:color="auto"/>
              <w:right w:val="single" w:sz="4" w:space="0" w:color="auto"/>
            </w:tcBorders>
          </w:tcPr>
          <w:p w14:paraId="7272CB66" w14:textId="2E0E0D58"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applied a sophisticated and perceptive understanding to the critical analysis of your own experience as a learner</w:t>
            </w:r>
          </w:p>
        </w:tc>
      </w:tr>
      <w:tr w:rsidR="004F3C32" w:rsidRPr="00590947" w14:paraId="33CD2518" w14:textId="77777777" w:rsidTr="4ADD5C01">
        <w:trPr>
          <w:trHeight w:val="427"/>
        </w:trPr>
        <w:tc>
          <w:tcPr>
            <w:tcW w:w="2207" w:type="dxa"/>
            <w:tcBorders>
              <w:top w:val="single" w:sz="4" w:space="0" w:color="auto"/>
              <w:left w:val="single" w:sz="4" w:space="0" w:color="auto"/>
              <w:bottom w:val="single" w:sz="4" w:space="0" w:color="auto"/>
              <w:right w:val="single" w:sz="4" w:space="0" w:color="auto"/>
            </w:tcBorders>
            <w:vAlign w:val="center"/>
            <w:hideMark/>
          </w:tcPr>
          <w:p w14:paraId="46ACF7EE" w14:textId="0EBD840B" w:rsidR="004F3C32" w:rsidRPr="004F3C32" w:rsidRDefault="004F3C32" w:rsidP="4ADD5C01">
            <w:pPr>
              <w:spacing w:after="200" w:line="276" w:lineRule="auto"/>
              <w:ind w:right="-108"/>
              <w:rPr>
                <w:rFonts w:eastAsia="Arial" w:cs="Arial"/>
                <w:b/>
                <w:bCs/>
                <w:color w:val="000000" w:themeColor="text1"/>
                <w:sz w:val="18"/>
                <w:szCs w:val="18"/>
              </w:rPr>
            </w:pPr>
            <w:r w:rsidRPr="4ADD5C01">
              <w:rPr>
                <w:rFonts w:eastAsia="Calibri" w:cs="Arial"/>
                <w:b/>
                <w:bCs/>
                <w:i/>
                <w:iCs/>
                <w:sz w:val="18"/>
                <w:szCs w:val="18"/>
              </w:rPr>
              <w:t>3.</w:t>
            </w:r>
            <w:r w:rsidRPr="4ADD5C01">
              <w:rPr>
                <w:rFonts w:eastAsia="Calibri" w:cs="Arial"/>
                <w:i/>
                <w:iCs/>
                <w:sz w:val="18"/>
                <w:szCs w:val="18"/>
              </w:rPr>
              <w:t xml:space="preserve"> </w:t>
            </w:r>
            <w:r w:rsidR="30CD0D05" w:rsidRPr="4ADD5C01">
              <w:rPr>
                <w:rFonts w:eastAsia="Arial" w:cs="Arial"/>
                <w:b/>
                <w:bCs/>
                <w:color w:val="000000" w:themeColor="text1"/>
                <w:sz w:val="18"/>
                <w:szCs w:val="18"/>
              </w:rPr>
              <w:t>Critically analyse the learning and teaching you have observed in the contexts of the course</w:t>
            </w:r>
          </w:p>
        </w:tc>
        <w:tc>
          <w:tcPr>
            <w:tcW w:w="2207" w:type="dxa"/>
            <w:tcBorders>
              <w:top w:val="nil"/>
              <w:left w:val="single" w:sz="4" w:space="0" w:color="auto"/>
              <w:bottom w:val="single" w:sz="4" w:space="0" w:color="auto"/>
              <w:right w:val="single" w:sz="4" w:space="0" w:color="auto"/>
            </w:tcBorders>
          </w:tcPr>
          <w:p w14:paraId="74B02EF6" w14:textId="1FB9A1E6" w:rsidR="004F3C32" w:rsidRPr="004F3C32" w:rsidRDefault="0031643F" w:rsidP="006F0F4B">
            <w:pPr>
              <w:tabs>
                <w:tab w:val="left" w:pos="432"/>
              </w:tabs>
              <w:spacing w:after="0" w:line="240" w:lineRule="auto"/>
              <w:rPr>
                <w:rFonts w:eastAsia="Calibri" w:cs="Arial"/>
                <w:i/>
                <w:iCs/>
                <w:sz w:val="18"/>
                <w:szCs w:val="18"/>
              </w:rPr>
            </w:pPr>
            <w:r>
              <w:rPr>
                <w:rFonts w:eastAsia="Calibri" w:cs="Arial"/>
                <w:i/>
                <w:iCs/>
                <w:sz w:val="18"/>
                <w:szCs w:val="18"/>
              </w:rPr>
              <w:t>Submission is incomplete</w:t>
            </w:r>
          </w:p>
        </w:tc>
        <w:tc>
          <w:tcPr>
            <w:tcW w:w="2207" w:type="dxa"/>
            <w:tcBorders>
              <w:top w:val="nil"/>
              <w:left w:val="single" w:sz="4" w:space="0" w:color="auto"/>
              <w:bottom w:val="single" w:sz="4" w:space="0" w:color="auto"/>
              <w:right w:val="single" w:sz="4" w:space="0" w:color="auto"/>
            </w:tcBorders>
          </w:tcPr>
          <w:p w14:paraId="3DA99908" w14:textId="2CBA93FA"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Your critical analysis of the learning and teaching you have observed in the contexts of the course was limited</w:t>
            </w:r>
          </w:p>
          <w:p w14:paraId="5D349CF9" w14:textId="25344FA7" w:rsidR="6A6FE189" w:rsidRDefault="6A6FE189" w:rsidP="6A6FE189">
            <w:pPr>
              <w:tabs>
                <w:tab w:val="left" w:pos="432"/>
              </w:tabs>
              <w:rPr>
                <w:rFonts w:eastAsia="Arial" w:cs="Arial"/>
                <w:color w:val="000000" w:themeColor="text1"/>
                <w:sz w:val="18"/>
                <w:szCs w:val="18"/>
              </w:rPr>
            </w:pPr>
          </w:p>
        </w:tc>
        <w:tc>
          <w:tcPr>
            <w:tcW w:w="2208" w:type="dxa"/>
            <w:tcBorders>
              <w:top w:val="nil"/>
              <w:left w:val="single" w:sz="4" w:space="0" w:color="auto"/>
              <w:bottom w:val="single" w:sz="4" w:space="0" w:color="auto"/>
              <w:right w:val="single" w:sz="4" w:space="0" w:color="auto"/>
            </w:tcBorders>
          </w:tcPr>
          <w:p w14:paraId="05A65FA2" w14:textId="1175F5E0"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Your critical analysis of the learning and teaching you have observed in the contexts of the course was appropriate</w:t>
            </w:r>
          </w:p>
        </w:tc>
        <w:tc>
          <w:tcPr>
            <w:tcW w:w="2207" w:type="dxa"/>
            <w:tcBorders>
              <w:top w:val="nil"/>
              <w:left w:val="single" w:sz="4" w:space="0" w:color="auto"/>
              <w:bottom w:val="single" w:sz="4" w:space="0" w:color="auto"/>
              <w:right w:val="single" w:sz="4" w:space="0" w:color="auto"/>
            </w:tcBorders>
          </w:tcPr>
          <w:p w14:paraId="0DCB1CB9" w14:textId="589D8DB6"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Your critical analysis of the learning and teaching you have observed in the contexts of the course was in-depth</w:t>
            </w:r>
          </w:p>
        </w:tc>
        <w:tc>
          <w:tcPr>
            <w:tcW w:w="2207" w:type="dxa"/>
            <w:tcBorders>
              <w:top w:val="nil"/>
              <w:left w:val="single" w:sz="4" w:space="0" w:color="auto"/>
              <w:bottom w:val="single" w:sz="4" w:space="0" w:color="auto"/>
              <w:right w:val="single" w:sz="4" w:space="0" w:color="auto"/>
            </w:tcBorders>
          </w:tcPr>
          <w:p w14:paraId="56551B06" w14:textId="5871414F"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Your critical analysis of the learning and teaching you have observed in the contexts of the course was sophisticated</w:t>
            </w:r>
          </w:p>
        </w:tc>
        <w:tc>
          <w:tcPr>
            <w:tcW w:w="2208" w:type="dxa"/>
            <w:tcBorders>
              <w:top w:val="nil"/>
              <w:left w:val="single" w:sz="4" w:space="0" w:color="auto"/>
              <w:bottom w:val="single" w:sz="4" w:space="0" w:color="auto"/>
              <w:right w:val="single" w:sz="4" w:space="0" w:color="auto"/>
            </w:tcBorders>
          </w:tcPr>
          <w:p w14:paraId="4F5BF663" w14:textId="177ECE75"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Your critical analysis of the learning and teaching you have observed in the contexts of the course was sophisticated and perceptive</w:t>
            </w:r>
          </w:p>
        </w:tc>
      </w:tr>
      <w:tr w:rsidR="004F3C32" w:rsidRPr="00590947" w14:paraId="56DD474A" w14:textId="77777777" w:rsidTr="4ADD5C01">
        <w:trPr>
          <w:trHeight w:val="427"/>
        </w:trPr>
        <w:tc>
          <w:tcPr>
            <w:tcW w:w="2207" w:type="dxa"/>
            <w:tcBorders>
              <w:top w:val="single" w:sz="4" w:space="0" w:color="auto"/>
              <w:left w:val="single" w:sz="4" w:space="0" w:color="auto"/>
              <w:right w:val="single" w:sz="4" w:space="0" w:color="auto"/>
            </w:tcBorders>
            <w:vAlign w:val="center"/>
          </w:tcPr>
          <w:p w14:paraId="6014E07C" w14:textId="1A5309F3" w:rsidR="004F3C32" w:rsidRPr="004F3C32" w:rsidRDefault="3D2F6745" w:rsidP="6A6FE189">
            <w:pPr>
              <w:spacing w:after="0" w:line="276" w:lineRule="auto"/>
              <w:ind w:right="-108"/>
              <w:rPr>
                <w:rFonts w:eastAsia="Arial" w:cs="Arial"/>
                <w:b/>
                <w:bCs/>
                <w:color w:val="000000" w:themeColor="text1"/>
                <w:sz w:val="18"/>
                <w:szCs w:val="18"/>
              </w:rPr>
            </w:pPr>
            <w:r w:rsidRPr="6A6FE189">
              <w:rPr>
                <w:rFonts w:eastAsia="Arial" w:cs="Arial"/>
                <w:b/>
                <w:bCs/>
                <w:color w:val="000000" w:themeColor="text1"/>
                <w:sz w:val="18"/>
                <w:szCs w:val="18"/>
              </w:rPr>
              <w:t>Demonstrate an ability to communicate to an audience.</w:t>
            </w:r>
          </w:p>
        </w:tc>
        <w:tc>
          <w:tcPr>
            <w:tcW w:w="2207" w:type="dxa"/>
            <w:tcBorders>
              <w:top w:val="nil"/>
              <w:left w:val="single" w:sz="4" w:space="0" w:color="auto"/>
              <w:bottom w:val="single" w:sz="4" w:space="0" w:color="auto"/>
              <w:right w:val="single" w:sz="4" w:space="0" w:color="auto"/>
            </w:tcBorders>
          </w:tcPr>
          <w:p w14:paraId="1BF4DBED" w14:textId="669C5F0E" w:rsidR="004F3C32" w:rsidRPr="004F3C32" w:rsidRDefault="0031643F" w:rsidP="006F0F4B">
            <w:pPr>
              <w:tabs>
                <w:tab w:val="left" w:pos="432"/>
              </w:tabs>
              <w:spacing w:after="0" w:line="240" w:lineRule="auto"/>
              <w:rPr>
                <w:rFonts w:eastAsia="Calibri" w:cs="Arial"/>
                <w:i/>
                <w:iCs/>
                <w:sz w:val="18"/>
                <w:szCs w:val="18"/>
              </w:rPr>
            </w:pPr>
            <w:r>
              <w:rPr>
                <w:rFonts w:eastAsia="Calibri" w:cs="Arial"/>
                <w:i/>
                <w:iCs/>
                <w:sz w:val="18"/>
                <w:szCs w:val="18"/>
              </w:rPr>
              <w:t>Submission is incomplete</w:t>
            </w:r>
          </w:p>
        </w:tc>
        <w:tc>
          <w:tcPr>
            <w:tcW w:w="2207" w:type="dxa"/>
            <w:tcBorders>
              <w:top w:val="nil"/>
              <w:left w:val="single" w:sz="4" w:space="0" w:color="auto"/>
              <w:bottom w:val="single" w:sz="4" w:space="0" w:color="auto"/>
              <w:right w:val="single" w:sz="4" w:space="0" w:color="auto"/>
            </w:tcBorders>
          </w:tcPr>
          <w:p w14:paraId="5FADBAE8" w14:textId="3F3A20A4"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demonstrated a limited ability to communicate to an audience</w:t>
            </w:r>
          </w:p>
          <w:p w14:paraId="5A17C847" w14:textId="0007A10F" w:rsidR="6A6FE189" w:rsidRDefault="6A6FE189" w:rsidP="6A6FE189">
            <w:pPr>
              <w:rPr>
                <w:rFonts w:eastAsia="Arial" w:cs="Arial"/>
                <w:color w:val="000000" w:themeColor="text1"/>
                <w:sz w:val="18"/>
                <w:szCs w:val="18"/>
              </w:rPr>
            </w:pPr>
          </w:p>
          <w:p w14:paraId="1ABABCB8" w14:textId="5932D51E" w:rsidR="6A6FE189" w:rsidRDefault="6A6FE189" w:rsidP="6A6FE189">
            <w:pPr>
              <w:rPr>
                <w:rFonts w:eastAsia="Arial" w:cs="Arial"/>
                <w:color w:val="000000" w:themeColor="text1"/>
                <w:sz w:val="18"/>
                <w:szCs w:val="18"/>
              </w:rPr>
            </w:pPr>
          </w:p>
        </w:tc>
        <w:tc>
          <w:tcPr>
            <w:tcW w:w="2208" w:type="dxa"/>
            <w:tcBorders>
              <w:top w:val="nil"/>
              <w:left w:val="single" w:sz="4" w:space="0" w:color="auto"/>
              <w:bottom w:val="single" w:sz="4" w:space="0" w:color="auto"/>
              <w:right w:val="single" w:sz="4" w:space="0" w:color="auto"/>
            </w:tcBorders>
          </w:tcPr>
          <w:p w14:paraId="1F4E345D" w14:textId="5446F793"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demonstrated some ability to communicate to an audience</w:t>
            </w:r>
          </w:p>
        </w:tc>
        <w:tc>
          <w:tcPr>
            <w:tcW w:w="2207" w:type="dxa"/>
            <w:tcBorders>
              <w:top w:val="nil"/>
              <w:left w:val="single" w:sz="4" w:space="0" w:color="auto"/>
              <w:bottom w:val="single" w:sz="4" w:space="0" w:color="auto"/>
              <w:right w:val="single" w:sz="4" w:space="0" w:color="auto"/>
            </w:tcBorders>
          </w:tcPr>
          <w:p w14:paraId="45B49F52" w14:textId="686C5F58"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demonstrated that you have a secure ability to communicate to an audienc</w:t>
            </w:r>
            <w:r w:rsidR="3FD36DA6" w:rsidRPr="6A6FE189">
              <w:rPr>
                <w:rFonts w:eastAsia="Arial" w:cs="Arial"/>
                <w:color w:val="000000" w:themeColor="text1"/>
                <w:sz w:val="18"/>
                <w:szCs w:val="18"/>
                <w:lang w:val="en-US"/>
              </w:rPr>
              <w:t>e</w:t>
            </w:r>
          </w:p>
        </w:tc>
        <w:tc>
          <w:tcPr>
            <w:tcW w:w="2207" w:type="dxa"/>
            <w:tcBorders>
              <w:top w:val="nil"/>
              <w:left w:val="single" w:sz="4" w:space="0" w:color="auto"/>
              <w:bottom w:val="single" w:sz="4" w:space="0" w:color="auto"/>
              <w:right w:val="single" w:sz="4" w:space="0" w:color="auto"/>
            </w:tcBorders>
          </w:tcPr>
          <w:p w14:paraId="56C6039A" w14:textId="3757737E"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demonstrated that you have excellent skills that have aided your ability to communicate to an audience</w:t>
            </w:r>
          </w:p>
        </w:tc>
        <w:tc>
          <w:tcPr>
            <w:tcW w:w="2208" w:type="dxa"/>
            <w:tcBorders>
              <w:top w:val="nil"/>
              <w:left w:val="single" w:sz="4" w:space="0" w:color="auto"/>
              <w:bottom w:val="single" w:sz="4" w:space="0" w:color="auto"/>
              <w:right w:val="single" w:sz="4" w:space="0" w:color="auto"/>
            </w:tcBorders>
          </w:tcPr>
          <w:p w14:paraId="64585202" w14:textId="5FDD5EFD" w:rsidR="6A6FE189" w:rsidRDefault="6A6FE189" w:rsidP="6A6FE189">
            <w:pPr>
              <w:spacing w:after="200" w:line="276" w:lineRule="auto"/>
              <w:rPr>
                <w:rFonts w:eastAsia="Arial" w:cs="Arial"/>
                <w:color w:val="000000" w:themeColor="text1"/>
                <w:sz w:val="18"/>
                <w:szCs w:val="18"/>
              </w:rPr>
            </w:pPr>
            <w:r w:rsidRPr="6A6FE189">
              <w:rPr>
                <w:rFonts w:eastAsia="Arial" w:cs="Arial"/>
                <w:color w:val="000000" w:themeColor="text1"/>
                <w:sz w:val="18"/>
                <w:szCs w:val="18"/>
                <w:lang w:val="en-US"/>
              </w:rPr>
              <w:t>You demonstrated that you have exceptional skills that have complimented your ability to communicate to an audience</w:t>
            </w:r>
          </w:p>
        </w:tc>
      </w:tr>
      <w:tr w:rsidR="00013F7E" w:rsidRPr="00590947" w14:paraId="356ABFF1" w14:textId="77777777" w:rsidTr="4ADD5C01">
        <w:trPr>
          <w:trHeight w:val="1058"/>
        </w:trPr>
        <w:tc>
          <w:tcPr>
            <w:tcW w:w="15451" w:type="dxa"/>
            <w:gridSpan w:val="7"/>
            <w:tcBorders>
              <w:top w:val="single" w:sz="4" w:space="0" w:color="auto"/>
              <w:left w:val="single" w:sz="4" w:space="0" w:color="auto"/>
              <w:right w:val="single" w:sz="4" w:space="0" w:color="auto"/>
            </w:tcBorders>
            <w:shd w:val="clear" w:color="auto" w:fill="E7E6E6" w:themeFill="background2"/>
            <w:vAlign w:val="center"/>
          </w:tcPr>
          <w:p w14:paraId="43F852E7" w14:textId="2C5AD236" w:rsidR="00013F7E" w:rsidRDefault="00013F7E" w:rsidP="00013F7E">
            <w:pPr>
              <w:spacing w:after="0" w:line="240" w:lineRule="auto"/>
              <w:rPr>
                <w:rFonts w:eastAsia="Calibri" w:cs="Arial"/>
                <w:b/>
                <w:bCs/>
                <w:sz w:val="20"/>
                <w:szCs w:val="18"/>
              </w:rPr>
            </w:pPr>
            <w:r w:rsidRPr="00590947">
              <w:rPr>
                <w:rFonts w:eastAsia="Calibri" w:cs="Arial"/>
                <w:b/>
                <w:bCs/>
                <w:sz w:val="20"/>
                <w:szCs w:val="18"/>
              </w:rPr>
              <w:lastRenderedPageBreak/>
              <w:t>This assessment addresses the fo</w:t>
            </w:r>
            <w:r>
              <w:rPr>
                <w:rFonts w:eastAsia="Calibri" w:cs="Arial"/>
                <w:b/>
                <w:bCs/>
                <w:sz w:val="20"/>
                <w:szCs w:val="18"/>
              </w:rPr>
              <w:t>llowing learning outcomes (LOs)</w:t>
            </w:r>
            <w:r w:rsidRPr="00590947">
              <w:rPr>
                <w:rFonts w:eastAsia="Calibri" w:cs="Arial"/>
                <w:b/>
                <w:bCs/>
                <w:sz w:val="20"/>
                <w:szCs w:val="18"/>
              </w:rPr>
              <w:t xml:space="preserve">: </w:t>
            </w:r>
          </w:p>
          <w:p w14:paraId="333F34CA" w14:textId="77777777" w:rsidR="0031643F" w:rsidRDefault="0031643F" w:rsidP="00013F7E">
            <w:pPr>
              <w:spacing w:after="0" w:line="240" w:lineRule="auto"/>
              <w:rPr>
                <w:rFonts w:eastAsia="Calibri" w:cs="Arial"/>
                <w:b/>
                <w:bCs/>
                <w:sz w:val="20"/>
                <w:szCs w:val="20"/>
              </w:rPr>
            </w:pPr>
          </w:p>
          <w:p w14:paraId="51B7C736" w14:textId="09895982" w:rsidR="00013F7E" w:rsidRPr="00316F2C" w:rsidRDefault="12DCE599" w:rsidP="00D84D0E">
            <w:pPr>
              <w:pStyle w:val="ListParagraph"/>
              <w:numPr>
                <w:ilvl w:val="0"/>
                <w:numId w:val="4"/>
              </w:numPr>
              <w:tabs>
                <w:tab w:val="left" w:pos="2679"/>
              </w:tabs>
              <w:spacing w:line="360" w:lineRule="auto"/>
              <w:jc w:val="both"/>
              <w:rPr>
                <w:rFonts w:eastAsia="Arial" w:cs="Arial"/>
                <w:color w:val="000000" w:themeColor="text1"/>
                <w:sz w:val="20"/>
                <w:szCs w:val="20"/>
              </w:rPr>
            </w:pPr>
            <w:r w:rsidRPr="6A6FE189">
              <w:rPr>
                <w:rFonts w:eastAsia="Arial" w:cs="Arial"/>
                <w:color w:val="000000" w:themeColor="text1"/>
                <w:sz w:val="20"/>
                <w:szCs w:val="20"/>
              </w:rPr>
              <w:t xml:space="preserve">Demonstrate </w:t>
            </w:r>
            <w:r w:rsidR="67CC9F5F" w:rsidRPr="6A6FE189">
              <w:rPr>
                <w:rFonts w:eastAsia="Arial" w:cs="Arial"/>
                <w:color w:val="000000" w:themeColor="text1"/>
                <w:sz w:val="20"/>
                <w:szCs w:val="20"/>
              </w:rPr>
              <w:t>a critical understanding of a selected theme and the wider module content</w:t>
            </w:r>
          </w:p>
          <w:p w14:paraId="5CCE2984" w14:textId="12207180" w:rsidR="00013F7E" w:rsidRPr="00316F2C" w:rsidRDefault="67CC9F5F" w:rsidP="00D84D0E">
            <w:pPr>
              <w:pStyle w:val="ListParagraph"/>
              <w:numPr>
                <w:ilvl w:val="0"/>
                <w:numId w:val="4"/>
              </w:numPr>
              <w:tabs>
                <w:tab w:val="left" w:pos="2679"/>
              </w:tabs>
              <w:spacing w:line="360" w:lineRule="auto"/>
              <w:jc w:val="both"/>
              <w:rPr>
                <w:rFonts w:eastAsia="Arial" w:cs="Arial"/>
                <w:color w:val="000000" w:themeColor="text1"/>
                <w:sz w:val="20"/>
                <w:szCs w:val="20"/>
              </w:rPr>
            </w:pPr>
            <w:r w:rsidRPr="6A6FE189">
              <w:rPr>
                <w:rFonts w:eastAsia="Arial" w:cs="Arial"/>
                <w:color w:val="000000" w:themeColor="text1"/>
                <w:sz w:val="20"/>
                <w:szCs w:val="20"/>
              </w:rPr>
              <w:t>Apply your understanding to a critical analysis of your own experience as a learner</w:t>
            </w:r>
          </w:p>
          <w:p w14:paraId="19312E8D" w14:textId="43BEE1A3" w:rsidR="00013F7E" w:rsidRPr="00316F2C" w:rsidRDefault="67CC9F5F" w:rsidP="4ADD5C01">
            <w:pPr>
              <w:pStyle w:val="ListParagraph"/>
              <w:numPr>
                <w:ilvl w:val="0"/>
                <w:numId w:val="4"/>
              </w:numPr>
              <w:tabs>
                <w:tab w:val="left" w:pos="2679"/>
              </w:tabs>
              <w:spacing w:line="360" w:lineRule="auto"/>
              <w:jc w:val="both"/>
              <w:rPr>
                <w:rFonts w:eastAsia="Arial" w:cs="Arial"/>
                <w:color w:val="000000" w:themeColor="text1"/>
                <w:sz w:val="20"/>
                <w:szCs w:val="20"/>
              </w:rPr>
            </w:pPr>
            <w:r w:rsidRPr="4ADD5C01">
              <w:rPr>
                <w:rFonts w:eastAsia="Arial" w:cs="Arial"/>
                <w:color w:val="000000" w:themeColor="text1"/>
                <w:sz w:val="20"/>
                <w:szCs w:val="20"/>
              </w:rPr>
              <w:t>Critically analyse the learning and teaching you have observed in the contexts of the course</w:t>
            </w:r>
          </w:p>
          <w:p w14:paraId="55D05C1E" w14:textId="0F9A9A10" w:rsidR="00013F7E" w:rsidRPr="00316F2C" w:rsidRDefault="67CC9F5F" w:rsidP="00D84D0E">
            <w:pPr>
              <w:pStyle w:val="ListParagraph"/>
              <w:numPr>
                <w:ilvl w:val="0"/>
                <w:numId w:val="4"/>
              </w:numPr>
              <w:tabs>
                <w:tab w:val="left" w:pos="2679"/>
              </w:tabs>
              <w:spacing w:line="360" w:lineRule="auto"/>
              <w:jc w:val="both"/>
              <w:rPr>
                <w:rFonts w:eastAsia="Arial" w:cs="Arial"/>
                <w:color w:val="000000" w:themeColor="text1"/>
                <w:sz w:val="20"/>
                <w:szCs w:val="20"/>
              </w:rPr>
            </w:pPr>
            <w:r w:rsidRPr="6A6FE189">
              <w:rPr>
                <w:rFonts w:eastAsia="Arial" w:cs="Arial"/>
                <w:color w:val="000000" w:themeColor="text1"/>
                <w:sz w:val="20"/>
                <w:szCs w:val="20"/>
              </w:rPr>
              <w:t>Demonstrate an ability to communicate to an audience</w:t>
            </w:r>
          </w:p>
        </w:tc>
      </w:tr>
    </w:tbl>
    <w:p w14:paraId="3FEEC64C" w14:textId="67010DB7" w:rsidR="00A30373" w:rsidRDefault="56543019" w:rsidP="00A30373">
      <w:pPr>
        <w:rPr>
          <w:rFonts w:cs="Arial"/>
          <w:b/>
          <w:sz w:val="28"/>
        </w:rPr>
        <w:sectPr w:rsidR="00A30373" w:rsidSect="00A30373">
          <w:headerReference w:type="default" r:id="rId17"/>
          <w:pgSz w:w="16834" w:h="11894" w:orient="landscape"/>
          <w:pgMar w:top="720" w:right="720" w:bottom="720" w:left="720" w:header="706" w:footer="706" w:gutter="0"/>
          <w:cols w:space="708"/>
          <w:docGrid w:linePitch="360"/>
        </w:sectPr>
      </w:pPr>
      <w:r>
        <w:br w:type="page"/>
      </w:r>
    </w:p>
    <w:p w14:paraId="7B8E4C3F" w14:textId="411E3BF4" w:rsidR="00CC52C4" w:rsidRPr="005C6CFB" w:rsidRDefault="00CC52C4" w:rsidP="00CC52C4">
      <w:pPr>
        <w:tabs>
          <w:tab w:val="left" w:pos="602"/>
        </w:tabs>
        <w:rPr>
          <w:rFonts w:cs="Arial"/>
          <w:b/>
          <w:sz w:val="28"/>
        </w:rPr>
      </w:pPr>
      <w:r w:rsidRPr="005C6CFB">
        <w:rPr>
          <w:rFonts w:cs="Arial"/>
          <w:b/>
          <w:sz w:val="28"/>
        </w:rPr>
        <w:lastRenderedPageBreak/>
        <w:t>Key Information</w:t>
      </w:r>
    </w:p>
    <w:tbl>
      <w:tblPr>
        <w:tblStyle w:val="TableGrid"/>
        <w:tblW w:w="10485" w:type="dxa"/>
        <w:tblLook w:val="04A0" w:firstRow="1" w:lastRow="0" w:firstColumn="1" w:lastColumn="0" w:noHBand="0" w:noVBand="1"/>
      </w:tblPr>
      <w:tblGrid>
        <w:gridCol w:w="3256"/>
        <w:gridCol w:w="7229"/>
      </w:tblGrid>
      <w:tr w:rsidR="00DB705D" w14:paraId="792CE263" w14:textId="77777777" w:rsidTr="4ADD5C01">
        <w:trPr>
          <w:trHeight w:val="485"/>
        </w:trPr>
        <w:tc>
          <w:tcPr>
            <w:tcW w:w="3256" w:type="dxa"/>
          </w:tcPr>
          <w:p w14:paraId="58EF03B7" w14:textId="5BBE5AC1" w:rsidR="00DB705D" w:rsidRDefault="00DB705D" w:rsidP="00DB705D">
            <w:pPr>
              <w:spacing w:line="360" w:lineRule="auto"/>
              <w:rPr>
                <w:rFonts w:cs="Arial"/>
              </w:rPr>
            </w:pPr>
            <w:r>
              <w:rPr>
                <w:rFonts w:cs="Arial"/>
              </w:rPr>
              <w:t>Conditions of Progression</w:t>
            </w:r>
          </w:p>
        </w:tc>
        <w:tc>
          <w:tcPr>
            <w:tcW w:w="7229" w:type="dxa"/>
          </w:tcPr>
          <w:p w14:paraId="646E5E84" w14:textId="65CD517B" w:rsidR="00DB705D" w:rsidRPr="00CC52C4" w:rsidRDefault="00C2547E" w:rsidP="4ADD5C01">
            <w:pPr>
              <w:spacing w:line="360" w:lineRule="auto"/>
              <w:jc w:val="both"/>
              <w:rPr>
                <w:rFonts w:cs="Arial"/>
              </w:rPr>
            </w:pPr>
            <w:r w:rsidRPr="4ADD5C01">
              <w:rPr>
                <w:rFonts w:cs="Arial"/>
              </w:rPr>
              <w:t>A minimum of 50% is required to for students to pass the module.</w:t>
            </w:r>
          </w:p>
        </w:tc>
      </w:tr>
      <w:tr w:rsidR="00CC52C4" w14:paraId="3000395D" w14:textId="77777777" w:rsidTr="4ADD5C01">
        <w:trPr>
          <w:trHeight w:val="680"/>
        </w:trPr>
        <w:tc>
          <w:tcPr>
            <w:tcW w:w="3256" w:type="dxa"/>
          </w:tcPr>
          <w:p w14:paraId="71E858BB" w14:textId="6FD5031A" w:rsidR="00CC52C4" w:rsidRPr="009D68CE" w:rsidRDefault="00CC52C4" w:rsidP="00612730">
            <w:pPr>
              <w:spacing w:line="360" w:lineRule="auto"/>
              <w:rPr>
                <w:rFonts w:cs="Arial"/>
              </w:rPr>
            </w:pPr>
            <w:r>
              <w:rPr>
                <w:rFonts w:cs="Arial"/>
              </w:rPr>
              <w:t xml:space="preserve">Late </w:t>
            </w:r>
            <w:r w:rsidR="00A42427">
              <w:rPr>
                <w:rFonts w:cs="Arial"/>
              </w:rPr>
              <w:t>or Non-</w:t>
            </w:r>
            <w:r>
              <w:rPr>
                <w:rFonts w:cs="Arial"/>
              </w:rPr>
              <w:t>Submission</w:t>
            </w:r>
            <w:r w:rsidR="00A42427">
              <w:rPr>
                <w:rFonts w:cs="Arial"/>
              </w:rPr>
              <w:t>/ Attendance</w:t>
            </w:r>
          </w:p>
        </w:tc>
        <w:tc>
          <w:tcPr>
            <w:tcW w:w="7229" w:type="dxa"/>
          </w:tcPr>
          <w:p w14:paraId="628D4A6F" w14:textId="77777777" w:rsidR="00C05D9A" w:rsidRDefault="00CC52C4" w:rsidP="4ADD5C01">
            <w:pPr>
              <w:spacing w:line="360" w:lineRule="auto"/>
              <w:jc w:val="both"/>
              <w:rPr>
                <w:rFonts w:cs="Arial"/>
              </w:rPr>
            </w:pPr>
            <w:r w:rsidRPr="4ADD5C01">
              <w:rPr>
                <w:rFonts w:cs="Arial"/>
              </w:rPr>
              <w:t xml:space="preserve">Assessments must be submitted in the format specified in the assessment task, by the deadline and to the submission point published on Moodle. Failure to submit by the published deadline will result in penalties which are set out in Section 6 of the Academic Regulations, available at: </w:t>
            </w:r>
          </w:p>
          <w:p w14:paraId="161BB2BA" w14:textId="13955291" w:rsidR="00CC52C4" w:rsidRPr="00CC52C4" w:rsidRDefault="00C05D9A" w:rsidP="00CC52C4">
            <w:pPr>
              <w:spacing w:line="360" w:lineRule="auto"/>
              <w:jc w:val="both"/>
              <w:rPr>
                <w:rFonts w:cs="Arial"/>
              </w:rPr>
            </w:pPr>
            <w:hyperlink r:id="rId18" w:history="1">
              <w:r>
                <w:rPr>
                  <w:rStyle w:val="Hyperlink"/>
                </w:rPr>
                <w:t>late-submission-of-assessment-policy-version-10-approved-june-2022-133082470192470694.pdf (windows.net)</w:t>
              </w:r>
            </w:hyperlink>
          </w:p>
          <w:p w14:paraId="3FA44211" w14:textId="77777777" w:rsidR="00CC52C4" w:rsidRPr="00CC52C4" w:rsidRDefault="00CC52C4" w:rsidP="00CC52C4">
            <w:pPr>
              <w:spacing w:line="360" w:lineRule="auto"/>
              <w:jc w:val="both"/>
              <w:rPr>
                <w:rFonts w:cs="Arial"/>
              </w:rPr>
            </w:pPr>
          </w:p>
          <w:p w14:paraId="4C74EB59" w14:textId="77777777" w:rsidR="00CC52C4" w:rsidRDefault="00CC52C4" w:rsidP="4ADD5C01">
            <w:pPr>
              <w:spacing w:line="360" w:lineRule="auto"/>
              <w:jc w:val="both"/>
              <w:rPr>
                <w:rFonts w:cs="Arial"/>
              </w:rPr>
            </w:pPr>
            <w:r w:rsidRPr="4ADD5C01">
              <w:rPr>
                <w:rFonts w:cs="Arial"/>
              </w:rPr>
              <w:t xml:space="preserve">Please be aware that the penalties are different for re-submissions and ‘in-year </w:t>
            </w:r>
            <w:r w:rsidR="00C05D9A" w:rsidRPr="4ADD5C01">
              <w:rPr>
                <w:rFonts w:cs="Arial"/>
              </w:rPr>
              <w:t>retrievals’</w:t>
            </w:r>
            <w:r w:rsidRPr="4ADD5C01">
              <w:rPr>
                <w:rFonts w:cs="Arial"/>
              </w:rPr>
              <w:t>.</w:t>
            </w:r>
          </w:p>
          <w:p w14:paraId="0341F0D6" w14:textId="77777777" w:rsidR="00C05D9A" w:rsidRDefault="00C05D9A" w:rsidP="00CC52C4">
            <w:pPr>
              <w:spacing w:line="360" w:lineRule="auto"/>
              <w:jc w:val="both"/>
              <w:rPr>
                <w:rFonts w:cs="Arial"/>
              </w:rPr>
            </w:pPr>
          </w:p>
          <w:p w14:paraId="79A0FC69" w14:textId="344A72B7" w:rsidR="00C05D9A" w:rsidRPr="00856A7F" w:rsidRDefault="00C05D9A" w:rsidP="4ADD5C01">
            <w:pPr>
              <w:spacing w:line="360" w:lineRule="auto"/>
              <w:jc w:val="both"/>
              <w:rPr>
                <w:rFonts w:cs="Arial"/>
              </w:rPr>
            </w:pPr>
            <w:r w:rsidRPr="4ADD5C01">
              <w:rPr>
                <w:rFonts w:cs="Arial"/>
              </w:rPr>
              <w:t xml:space="preserve">For in-person assessments, </w:t>
            </w:r>
            <w:bookmarkStart w:id="0" w:name="_Hlk124931433"/>
            <w:r w:rsidRPr="4ADD5C01">
              <w:rPr>
                <w:rFonts w:cs="Arial"/>
              </w:rPr>
              <w:t>you should arrive 15 minutes before your allocated time slot. Failure to present at your allocated time, will result in you being unable to sit the assessment and you will be recorded as a non-submission</w:t>
            </w:r>
            <w:r w:rsidR="00A42427" w:rsidRPr="4ADD5C01">
              <w:rPr>
                <w:rFonts w:cs="Arial"/>
              </w:rPr>
              <w:t xml:space="preserve">, resulting in a grade of 0. </w:t>
            </w:r>
            <w:r w:rsidRPr="4ADD5C01">
              <w:rPr>
                <w:rFonts w:cs="Arial"/>
              </w:rPr>
              <w:t xml:space="preserve"> </w:t>
            </w:r>
            <w:bookmarkEnd w:id="0"/>
          </w:p>
        </w:tc>
      </w:tr>
      <w:tr w:rsidR="00C05D9A" w14:paraId="2A2B3444" w14:textId="77777777" w:rsidTr="4ADD5C01">
        <w:trPr>
          <w:trHeight w:val="680"/>
        </w:trPr>
        <w:tc>
          <w:tcPr>
            <w:tcW w:w="3256" w:type="dxa"/>
          </w:tcPr>
          <w:p w14:paraId="1A898337" w14:textId="726581A8" w:rsidR="00C05D9A" w:rsidRPr="009D68CE" w:rsidRDefault="00C05D9A" w:rsidP="00612730">
            <w:pPr>
              <w:spacing w:line="360" w:lineRule="auto"/>
              <w:rPr>
                <w:rFonts w:cs="Arial"/>
              </w:rPr>
            </w:pPr>
            <w:r>
              <w:rPr>
                <w:rFonts w:cs="Arial"/>
              </w:rPr>
              <w:t>Word Count</w:t>
            </w:r>
          </w:p>
        </w:tc>
        <w:tc>
          <w:tcPr>
            <w:tcW w:w="7229" w:type="dxa"/>
          </w:tcPr>
          <w:p w14:paraId="4DB2531C" w14:textId="7240776D" w:rsidR="00C05D9A" w:rsidRPr="00C05D9A" w:rsidRDefault="00C05D9A" w:rsidP="00C05D9A">
            <w:pPr>
              <w:spacing w:line="360" w:lineRule="auto"/>
              <w:jc w:val="both"/>
              <w:rPr>
                <w:rFonts w:cs="Arial"/>
              </w:rPr>
            </w:pPr>
            <w:r w:rsidRPr="00C05D9A">
              <w:rPr>
                <w:rFonts w:cs="Arial"/>
              </w:rPr>
              <w:t xml:space="preserve">The word count for this module assessment is shown </w:t>
            </w:r>
            <w:r>
              <w:rPr>
                <w:rFonts w:cs="Arial"/>
              </w:rPr>
              <w:t xml:space="preserve">under the </w:t>
            </w:r>
            <w:r w:rsidR="00466286">
              <w:rPr>
                <w:rFonts w:cs="Arial"/>
              </w:rPr>
              <w:t>assessment overview</w:t>
            </w:r>
            <w:r>
              <w:rPr>
                <w:rFonts w:cs="Arial"/>
              </w:rPr>
              <w:t xml:space="preserve">. </w:t>
            </w:r>
            <w:r w:rsidRPr="00C05D9A">
              <w:rPr>
                <w:rFonts w:cs="Arial"/>
              </w:rPr>
              <w:t>A +10% margin of tolerance is applied, beyond which nothing further will be marked. Marks cannot be awarded for any learning outcomes addressed outside the word count.</w:t>
            </w:r>
          </w:p>
          <w:p w14:paraId="4D2B2DFD" w14:textId="77777777" w:rsidR="00C05D9A" w:rsidRPr="00C05D9A" w:rsidRDefault="00C05D9A" w:rsidP="00C05D9A">
            <w:pPr>
              <w:spacing w:line="360" w:lineRule="auto"/>
              <w:jc w:val="both"/>
              <w:rPr>
                <w:rFonts w:cs="Arial"/>
              </w:rPr>
            </w:pPr>
          </w:p>
          <w:p w14:paraId="0C90346E" w14:textId="7DD005EA" w:rsidR="00C05D9A" w:rsidRPr="00C05D9A" w:rsidRDefault="00C05D9A" w:rsidP="00C05D9A">
            <w:pPr>
              <w:spacing w:line="360" w:lineRule="auto"/>
              <w:jc w:val="both"/>
              <w:rPr>
                <w:rFonts w:cs="Arial"/>
              </w:rPr>
            </w:pPr>
            <w:r w:rsidRPr="00C05D9A">
              <w:rPr>
                <w:rFonts w:cs="Arial"/>
              </w:rPr>
              <w:t>The word count refers to everything in the main body of the text (including headings, tables, citations, quotes, lists etc.). Everything before (i.e. abstract, acknowledgements, contents, executive summaries etc.) and after the main text (i.e. references, appendice</w:t>
            </w:r>
            <w:r>
              <w:rPr>
                <w:rFonts w:cs="Arial"/>
              </w:rPr>
              <w:t>s</w:t>
            </w:r>
            <w:r w:rsidRPr="00C05D9A">
              <w:rPr>
                <w:rFonts w:cs="Arial"/>
              </w:rPr>
              <w:t>) is not included in the word count limit.</w:t>
            </w:r>
          </w:p>
          <w:p w14:paraId="13381A8F" w14:textId="77777777" w:rsidR="00C05D9A" w:rsidRPr="00C05D9A" w:rsidRDefault="00C05D9A" w:rsidP="00C05D9A">
            <w:pPr>
              <w:spacing w:line="360" w:lineRule="auto"/>
              <w:jc w:val="both"/>
              <w:rPr>
                <w:rFonts w:cs="Arial"/>
              </w:rPr>
            </w:pPr>
          </w:p>
          <w:p w14:paraId="287BA30F" w14:textId="191C4AE2" w:rsidR="00C05D9A" w:rsidRPr="00856A7F" w:rsidRDefault="00C05D9A" w:rsidP="00C05D9A">
            <w:pPr>
              <w:spacing w:line="360" w:lineRule="auto"/>
              <w:jc w:val="both"/>
              <w:rPr>
                <w:rFonts w:cs="Arial"/>
              </w:rPr>
            </w:pPr>
            <w:r w:rsidRPr="00C05D9A">
              <w:rPr>
                <w:rFonts w:cs="Arial"/>
              </w:rPr>
              <w:t xml:space="preserve">For in-person assessments time limits </w:t>
            </w:r>
            <w:r>
              <w:rPr>
                <w:rFonts w:cs="Arial"/>
              </w:rPr>
              <w:t xml:space="preserve">will be applied. </w:t>
            </w:r>
          </w:p>
        </w:tc>
      </w:tr>
      <w:tr w:rsidR="00C05D9A" w14:paraId="296DCEE1" w14:textId="77777777" w:rsidTr="4ADD5C01">
        <w:trPr>
          <w:trHeight w:val="680"/>
        </w:trPr>
        <w:tc>
          <w:tcPr>
            <w:tcW w:w="3256" w:type="dxa"/>
          </w:tcPr>
          <w:p w14:paraId="15472DF5" w14:textId="66BDCA63" w:rsidR="00C05D9A" w:rsidRPr="009D68CE" w:rsidRDefault="00C05D9A" w:rsidP="00612730">
            <w:pPr>
              <w:spacing w:line="360" w:lineRule="auto"/>
              <w:rPr>
                <w:rFonts w:cs="Arial"/>
              </w:rPr>
            </w:pPr>
            <w:r w:rsidRPr="00C05D9A">
              <w:rPr>
                <w:rFonts w:cs="Arial"/>
              </w:rPr>
              <w:t>Academic Integrity Guidance</w:t>
            </w:r>
          </w:p>
        </w:tc>
        <w:tc>
          <w:tcPr>
            <w:tcW w:w="7229" w:type="dxa"/>
          </w:tcPr>
          <w:p w14:paraId="24186C1B" w14:textId="6B1E2124" w:rsidR="00C05D9A" w:rsidRPr="00C05D9A" w:rsidRDefault="00C05D9A" w:rsidP="4ADD5C01">
            <w:pPr>
              <w:spacing w:line="360" w:lineRule="auto"/>
              <w:jc w:val="both"/>
              <w:rPr>
                <w:rFonts w:cs="Arial"/>
              </w:rPr>
            </w:pPr>
            <w:r w:rsidRPr="4ADD5C01">
              <w:rPr>
                <w:rFonts w:cs="Arial"/>
              </w:rPr>
              <w:t xml:space="preserve">Academic integrity is the attitude of approaching your academic work honestly, by completing your own original work, attributing, and acknowledging your sources when necessary. Understanding good academic practice in written and oral work is a key element of academic integrity. It is a positive aspect of joining an academic community, showing familiarity with, and acknowledging sources of evidence. The skills you require at higher education may differ from those learned elsewhere such as school or college.  </w:t>
            </w:r>
          </w:p>
          <w:p w14:paraId="57F8015A" w14:textId="77777777" w:rsidR="00C05D9A" w:rsidRPr="00C05D9A" w:rsidRDefault="00C05D9A" w:rsidP="00C05D9A">
            <w:pPr>
              <w:spacing w:line="360" w:lineRule="auto"/>
              <w:jc w:val="both"/>
              <w:rPr>
                <w:rFonts w:cs="Arial"/>
              </w:rPr>
            </w:pPr>
          </w:p>
          <w:p w14:paraId="48CC3F55" w14:textId="654D2706" w:rsidR="00C05D9A" w:rsidRDefault="00C05D9A" w:rsidP="00C05D9A">
            <w:pPr>
              <w:spacing w:line="360" w:lineRule="auto"/>
              <w:jc w:val="both"/>
            </w:pPr>
            <w:r w:rsidRPr="4ADD5C01">
              <w:rPr>
                <w:rFonts w:cs="Arial"/>
              </w:rPr>
              <w:t xml:space="preserve">You will be required to follow specific academic conventions which include acknowledging the work of others through appropriate referencing and citation as explicitly as possible. If you include ideas or quotations which have not been appropriately acknowledged, this may be seen as plagiarism which is a form of academic misconduct. If you require support around referencing, please contact the </w:t>
            </w:r>
            <w:hyperlink r:id="rId19">
              <w:r w:rsidRPr="4ADD5C01">
                <w:rPr>
                  <w:rStyle w:val="Hyperlink"/>
                  <w:rFonts w:cs="Arial"/>
                </w:rPr>
                <w:t>Faculty’s Academic Development Department</w:t>
              </w:r>
            </w:hyperlink>
            <w:r w:rsidRPr="4ADD5C01">
              <w:rPr>
                <w:rFonts w:cs="Arial"/>
              </w:rPr>
              <w:t xml:space="preserve"> or the University wide </w:t>
            </w:r>
            <w:hyperlink r:id="rId20">
              <w:r w:rsidRPr="4ADD5C01">
                <w:rPr>
                  <w:rStyle w:val="Hyperlink"/>
                </w:rPr>
                <w:t>Centre for Academic Success</w:t>
              </w:r>
            </w:hyperlink>
            <w:r w:rsidR="00DB705D" w:rsidRPr="4ADD5C01">
              <w:rPr>
                <w:rStyle w:val="Hyperlink"/>
              </w:rPr>
              <w:t>.</w:t>
            </w:r>
          </w:p>
          <w:p w14:paraId="3F3AB25F" w14:textId="77777777" w:rsidR="00C05D9A" w:rsidRPr="00C05D9A" w:rsidRDefault="00C05D9A" w:rsidP="00C05D9A">
            <w:pPr>
              <w:spacing w:line="360" w:lineRule="auto"/>
              <w:jc w:val="both"/>
              <w:rPr>
                <w:rFonts w:cs="Arial"/>
              </w:rPr>
            </w:pPr>
          </w:p>
          <w:p w14:paraId="66BADAEE" w14:textId="1245B5BD" w:rsidR="00C05D9A" w:rsidRPr="00856A7F" w:rsidRDefault="00C05D9A" w:rsidP="00C05D9A">
            <w:pPr>
              <w:spacing w:line="360" w:lineRule="auto"/>
              <w:jc w:val="both"/>
              <w:rPr>
                <w:rFonts w:cs="Arial"/>
              </w:rPr>
            </w:pPr>
            <w:r w:rsidRPr="00C05D9A">
              <w:rPr>
                <w:rFonts w:cs="Arial"/>
              </w:rPr>
              <w:t xml:space="preserve">It is important to recognise that seeking out learning around academic integrity will help reduce the risk of misconduct in your work. Skills such as paraphrasing, referencing and citation are integral to acting with integrity and you can develop and advance these key academic skills through </w:t>
            </w:r>
            <w:r>
              <w:rPr>
                <w:rFonts w:cs="Arial"/>
              </w:rPr>
              <w:t>the Faculty’s</w:t>
            </w:r>
            <w:r w:rsidRPr="00C05D9A">
              <w:rPr>
                <w:rFonts w:cs="Arial"/>
              </w:rPr>
              <w:t xml:space="preserve"> Academic Development Department</w:t>
            </w:r>
            <w:r>
              <w:rPr>
                <w:rFonts w:cs="Arial"/>
              </w:rPr>
              <w:t>.</w:t>
            </w:r>
          </w:p>
        </w:tc>
      </w:tr>
      <w:tr w:rsidR="00CC52C4" w14:paraId="65D75F24" w14:textId="77777777" w:rsidTr="4ADD5C01">
        <w:trPr>
          <w:trHeight w:val="680"/>
        </w:trPr>
        <w:tc>
          <w:tcPr>
            <w:tcW w:w="3256" w:type="dxa"/>
          </w:tcPr>
          <w:p w14:paraId="1CFF77BF" w14:textId="7D1C6733" w:rsidR="00CC52C4" w:rsidRDefault="00DB705D" w:rsidP="00612730">
            <w:pPr>
              <w:spacing w:line="360" w:lineRule="auto"/>
              <w:rPr>
                <w:rFonts w:cs="Arial"/>
              </w:rPr>
            </w:pPr>
            <w:r>
              <w:rPr>
                <w:rFonts w:cs="Arial"/>
              </w:rPr>
              <w:lastRenderedPageBreak/>
              <w:t>Academic Misconduct</w:t>
            </w:r>
          </w:p>
          <w:p w14:paraId="0FA19A01" w14:textId="77777777" w:rsidR="00CC52C4" w:rsidRPr="001533EF" w:rsidRDefault="00CC52C4" w:rsidP="00612730">
            <w:pPr>
              <w:rPr>
                <w:rFonts w:cs="Arial"/>
              </w:rPr>
            </w:pPr>
          </w:p>
          <w:p w14:paraId="459DD402" w14:textId="77777777" w:rsidR="00CC52C4" w:rsidRPr="001533EF" w:rsidRDefault="00CC52C4" w:rsidP="00612730">
            <w:pPr>
              <w:rPr>
                <w:rFonts w:cs="Arial"/>
              </w:rPr>
            </w:pPr>
          </w:p>
          <w:p w14:paraId="52DB1AAE" w14:textId="77777777" w:rsidR="00CC52C4" w:rsidRPr="001533EF" w:rsidRDefault="00CC52C4" w:rsidP="00612730">
            <w:pPr>
              <w:rPr>
                <w:rFonts w:cs="Arial"/>
              </w:rPr>
            </w:pPr>
          </w:p>
          <w:p w14:paraId="3A9B69C4" w14:textId="77777777" w:rsidR="00CC52C4" w:rsidRPr="001533EF" w:rsidRDefault="00CC52C4" w:rsidP="00612730">
            <w:pPr>
              <w:rPr>
                <w:rFonts w:cs="Arial"/>
              </w:rPr>
            </w:pPr>
          </w:p>
          <w:p w14:paraId="773554E6" w14:textId="77777777" w:rsidR="00CC52C4" w:rsidRPr="001533EF" w:rsidRDefault="00CC52C4" w:rsidP="00612730">
            <w:pPr>
              <w:rPr>
                <w:rFonts w:cs="Arial"/>
              </w:rPr>
            </w:pPr>
          </w:p>
          <w:p w14:paraId="5406ED72" w14:textId="77777777" w:rsidR="00CC52C4" w:rsidRDefault="00CC52C4" w:rsidP="00612730">
            <w:pPr>
              <w:rPr>
                <w:rFonts w:cs="Arial"/>
              </w:rPr>
            </w:pPr>
          </w:p>
          <w:p w14:paraId="28D00BDA" w14:textId="77777777" w:rsidR="00CC52C4" w:rsidRPr="001533EF" w:rsidRDefault="00CC52C4" w:rsidP="00612730">
            <w:pPr>
              <w:rPr>
                <w:rFonts w:cs="Arial"/>
              </w:rPr>
            </w:pPr>
          </w:p>
          <w:p w14:paraId="50637114" w14:textId="77777777" w:rsidR="00CC52C4" w:rsidRPr="001533EF" w:rsidRDefault="00CC52C4" w:rsidP="00612730">
            <w:pPr>
              <w:rPr>
                <w:rFonts w:cs="Arial"/>
              </w:rPr>
            </w:pPr>
          </w:p>
          <w:p w14:paraId="11F5DFAA" w14:textId="77777777" w:rsidR="00CC52C4" w:rsidRDefault="00CC52C4" w:rsidP="00612730">
            <w:pPr>
              <w:rPr>
                <w:rFonts w:cs="Arial"/>
              </w:rPr>
            </w:pPr>
          </w:p>
          <w:p w14:paraId="2092369B" w14:textId="77777777" w:rsidR="00CC52C4" w:rsidRDefault="00CC52C4" w:rsidP="00612730">
            <w:pPr>
              <w:tabs>
                <w:tab w:val="left" w:pos="2009"/>
              </w:tabs>
              <w:rPr>
                <w:rFonts w:cs="Arial"/>
              </w:rPr>
            </w:pPr>
            <w:r>
              <w:rPr>
                <w:rFonts w:cs="Arial"/>
              </w:rPr>
              <w:tab/>
            </w:r>
          </w:p>
          <w:p w14:paraId="2445947A" w14:textId="77777777" w:rsidR="00CC52C4" w:rsidRPr="00D22256" w:rsidRDefault="00CC52C4" w:rsidP="00612730">
            <w:pPr>
              <w:ind w:firstLine="720"/>
              <w:rPr>
                <w:rFonts w:cs="Arial"/>
              </w:rPr>
            </w:pPr>
          </w:p>
        </w:tc>
        <w:tc>
          <w:tcPr>
            <w:tcW w:w="7229" w:type="dxa"/>
          </w:tcPr>
          <w:p w14:paraId="6A96BD05" w14:textId="77777777" w:rsidR="00C05D9A" w:rsidRPr="00C05D9A" w:rsidRDefault="00C05D9A" w:rsidP="00C05D9A">
            <w:pPr>
              <w:spacing w:line="360" w:lineRule="auto"/>
              <w:jc w:val="both"/>
              <w:rPr>
                <w:rFonts w:cs="Arial"/>
              </w:rPr>
            </w:pPr>
            <w:r w:rsidRPr="00C05D9A">
              <w:rPr>
                <w:rFonts w:cs="Arial"/>
              </w:rPr>
              <w:t>Academic misconduct is conduct which has or may have the effect of providing you with an unfair advantage by relying on dishonest means to gain advantage and which therefore compromises your academic integrity.</w:t>
            </w:r>
          </w:p>
          <w:p w14:paraId="33DE6679" w14:textId="77777777" w:rsidR="00C05D9A" w:rsidRPr="00C05D9A" w:rsidRDefault="00C05D9A" w:rsidP="00C05D9A">
            <w:pPr>
              <w:spacing w:line="360" w:lineRule="auto"/>
              <w:jc w:val="both"/>
              <w:rPr>
                <w:rFonts w:cs="Arial"/>
              </w:rPr>
            </w:pPr>
          </w:p>
          <w:p w14:paraId="768D89E0" w14:textId="77777777" w:rsidR="00C05D9A" w:rsidRDefault="00C05D9A" w:rsidP="4ADD5C01">
            <w:pPr>
              <w:spacing w:line="360" w:lineRule="auto"/>
              <w:jc w:val="both"/>
              <w:rPr>
                <w:rFonts w:cs="Arial"/>
              </w:rPr>
            </w:pPr>
            <w:r w:rsidRPr="4ADD5C01">
              <w:rPr>
                <w:rFonts w:cs="Arial"/>
              </w:rPr>
              <w:t xml:space="preserve">The procedure sets out the process we will follow, and the penalties we may apply, in cases where we believe you may have compromised your academic integrity by committing academic misconduct.  The Academic Misconduct Procedure and information about academic support is available at: </w:t>
            </w:r>
          </w:p>
          <w:p w14:paraId="490527DF" w14:textId="1F5CD27B" w:rsidR="00CC52C4" w:rsidRPr="002B419E" w:rsidRDefault="00C05D9A" w:rsidP="00612730">
            <w:pPr>
              <w:spacing w:line="360" w:lineRule="auto"/>
              <w:jc w:val="both"/>
              <w:rPr>
                <w:rFonts w:cs="Arial"/>
              </w:rPr>
            </w:pPr>
            <w:hyperlink r:id="rId21" w:history="1">
              <w:r w:rsidRPr="005F3EF5">
                <w:rPr>
                  <w:rStyle w:val="Hyperlink"/>
                  <w:rFonts w:cs="Arial"/>
                </w:rPr>
                <w:t>https://icity.bcu.ac.uk/Student-Affairs/Appeals-and-Resolutions/Academic-Misconduct-Procedure</w:t>
              </w:r>
            </w:hyperlink>
          </w:p>
        </w:tc>
      </w:tr>
      <w:tr w:rsidR="00DB705D" w14:paraId="224AA24F" w14:textId="77777777" w:rsidTr="4ADD5C01">
        <w:trPr>
          <w:trHeight w:val="680"/>
        </w:trPr>
        <w:tc>
          <w:tcPr>
            <w:tcW w:w="3256" w:type="dxa"/>
          </w:tcPr>
          <w:p w14:paraId="6258E9CC" w14:textId="13DA194E" w:rsidR="00DB705D" w:rsidRDefault="00DB705D" w:rsidP="00DB705D">
            <w:pPr>
              <w:spacing w:line="360" w:lineRule="auto"/>
              <w:rPr>
                <w:rFonts w:cs="Arial"/>
              </w:rPr>
            </w:pPr>
            <w:r w:rsidRPr="009D68CE">
              <w:rPr>
                <w:rFonts w:cs="Arial"/>
              </w:rPr>
              <w:t>Extenuating Circumstances</w:t>
            </w:r>
          </w:p>
        </w:tc>
        <w:tc>
          <w:tcPr>
            <w:tcW w:w="7229" w:type="dxa"/>
          </w:tcPr>
          <w:p w14:paraId="3109907E" w14:textId="77777777" w:rsidR="00DB705D" w:rsidRPr="00856A7F" w:rsidRDefault="00DB705D" w:rsidP="4ADD5C01">
            <w:pPr>
              <w:spacing w:line="360" w:lineRule="auto"/>
              <w:jc w:val="both"/>
              <w:rPr>
                <w:rFonts w:cs="Arial"/>
              </w:rPr>
            </w:pPr>
            <w:r w:rsidRPr="4ADD5C01">
              <w:rPr>
                <w:rFonts w:cs="Arial"/>
              </w:rPr>
              <w:t>For further details on the Extenuating Circumstances Procedure please see the iCity page below:</w:t>
            </w:r>
          </w:p>
          <w:p w14:paraId="080E2914" w14:textId="56F8EC5E" w:rsidR="00DB705D" w:rsidRDefault="00DB705D" w:rsidP="00DB705D">
            <w:pPr>
              <w:spacing w:line="360" w:lineRule="auto"/>
              <w:jc w:val="both"/>
              <w:rPr>
                <w:rFonts w:cs="Arial"/>
              </w:rPr>
            </w:pPr>
            <w:hyperlink r:id="rId22" w:history="1">
              <w:r w:rsidRPr="00EE6D25">
                <w:rPr>
                  <w:rStyle w:val="Hyperlink"/>
                  <w:rFonts w:cs="Arial"/>
                </w:rPr>
                <w:t>https://icity.bcu.ac.uk/student-affairs/appeals-and-resolutions/extenuating-circumstances-procedure</w:t>
              </w:r>
            </w:hyperlink>
            <w:r>
              <w:rPr>
                <w:rFonts w:cs="Arial"/>
              </w:rPr>
              <w:t xml:space="preserve"> </w:t>
            </w:r>
          </w:p>
        </w:tc>
      </w:tr>
      <w:tr w:rsidR="001F495F" w14:paraId="3F7311D6" w14:textId="77777777" w:rsidTr="4ADD5C01">
        <w:trPr>
          <w:trHeight w:val="680"/>
        </w:trPr>
        <w:tc>
          <w:tcPr>
            <w:tcW w:w="3256" w:type="dxa"/>
          </w:tcPr>
          <w:p w14:paraId="7DEE8735" w14:textId="292146A3" w:rsidR="001F495F" w:rsidRPr="009D68CE" w:rsidRDefault="001F495F" w:rsidP="00DB705D">
            <w:pPr>
              <w:spacing w:line="360" w:lineRule="auto"/>
              <w:rPr>
                <w:rFonts w:cs="Arial"/>
              </w:rPr>
            </w:pPr>
            <w:r>
              <w:rPr>
                <w:rFonts w:cs="Arial"/>
              </w:rPr>
              <w:t>Where to get help</w:t>
            </w:r>
          </w:p>
        </w:tc>
        <w:tc>
          <w:tcPr>
            <w:tcW w:w="7229" w:type="dxa"/>
          </w:tcPr>
          <w:p w14:paraId="42C5F5CA" w14:textId="42432662" w:rsidR="001F495F" w:rsidRPr="00856A7F" w:rsidRDefault="00D36C2E" w:rsidP="00DB705D">
            <w:pPr>
              <w:spacing w:line="360" w:lineRule="auto"/>
              <w:jc w:val="both"/>
              <w:rPr>
                <w:rFonts w:cs="Arial"/>
              </w:rPr>
            </w:pPr>
            <w:r>
              <w:rPr>
                <w:rFonts w:cs="Arial"/>
              </w:rPr>
              <w:t xml:space="preserve">The University has a designated student support service known as the </w:t>
            </w:r>
            <w:hyperlink r:id="rId23" w:history="1">
              <w:r w:rsidRPr="00D36C2E">
                <w:rPr>
                  <w:rStyle w:val="Hyperlink"/>
                  <w:rFonts w:cs="Arial"/>
                </w:rPr>
                <w:t>Centre for Academic Success</w:t>
              </w:r>
              <w:r w:rsidR="00AC1E65">
                <w:rPr>
                  <w:rStyle w:val="Hyperlink"/>
                  <w:rFonts w:cs="Arial"/>
                </w:rPr>
                <w:t>.</w:t>
              </w:r>
            </w:hyperlink>
            <w:r>
              <w:rPr>
                <w:rFonts w:cs="Arial"/>
              </w:rPr>
              <w:t xml:space="preserve"> </w:t>
            </w:r>
            <w:r>
              <w:t xml:space="preserve">Here you will find support for a range of academic skills. Likewise, you can arrange </w:t>
            </w:r>
            <w:r w:rsidRPr="00D36C2E">
              <w:t xml:space="preserve">a consultation with a member of staff from the </w:t>
            </w:r>
            <w:hyperlink r:id="rId24" w:history="1">
              <w:r w:rsidRPr="00D36C2E">
                <w:rPr>
                  <w:rStyle w:val="Hyperlink"/>
                </w:rPr>
                <w:t>Academic Development Department</w:t>
              </w:r>
            </w:hyperlink>
            <w:r w:rsidRPr="00D36C2E">
              <w:t xml:space="preserve"> </w:t>
            </w:r>
            <w:r>
              <w:t xml:space="preserve">based at City South Campus. You also should also review the wide range of support and help from the </w:t>
            </w:r>
            <w:hyperlink r:id="rId25" w:history="1">
              <w:r w:rsidRPr="00D36C2E">
                <w:rPr>
                  <w:rStyle w:val="Hyperlink"/>
                </w:rPr>
                <w:t>library</w:t>
              </w:r>
            </w:hyperlink>
            <w:r>
              <w:t>.</w:t>
            </w:r>
          </w:p>
        </w:tc>
      </w:tr>
    </w:tbl>
    <w:p w14:paraId="4A6C1098" w14:textId="77777777" w:rsidR="00CC52C4" w:rsidRDefault="00CC52C4" w:rsidP="00D84D0E">
      <w:pPr>
        <w:jc w:val="right"/>
        <w:rPr>
          <w:rFonts w:cs="Arial"/>
        </w:rPr>
      </w:pPr>
    </w:p>
    <w:sectPr w:rsidR="00CC52C4" w:rsidSect="00A30373">
      <w:pgSz w:w="11894" w:h="16834"/>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A541D" w14:textId="77777777" w:rsidR="00D15BD2" w:rsidRDefault="00D15BD2" w:rsidP="00677265">
      <w:pPr>
        <w:spacing w:after="0" w:line="240" w:lineRule="auto"/>
      </w:pPr>
      <w:r>
        <w:separator/>
      </w:r>
    </w:p>
  </w:endnote>
  <w:endnote w:type="continuationSeparator" w:id="0">
    <w:p w14:paraId="1C19A025" w14:textId="77777777" w:rsidR="00D15BD2" w:rsidRDefault="00D15BD2" w:rsidP="00677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52A7" w14:textId="02219D6C" w:rsidR="006F0F4B" w:rsidRPr="00027CFE" w:rsidRDefault="4ADD5C01" w:rsidP="4ADD5C01">
    <w:pPr>
      <w:spacing w:after="0" w:line="360" w:lineRule="auto"/>
      <w:jc w:val="center"/>
      <w:rPr>
        <w:rFonts w:cs="Arial"/>
      </w:rPr>
    </w:pPr>
    <w:r w:rsidRPr="4ADD5C01">
      <w:rPr>
        <w:rFonts w:cs="Arial"/>
      </w:rPr>
      <w:t>College of Education and Social Work  Faculty of Heath, Education &amp; Life Sciences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100D6" w14:textId="77777777" w:rsidR="008042E4" w:rsidRDefault="008042E4" w:rsidP="005C6CFB">
    <w:pPr>
      <w:pStyle w:val="Footer"/>
      <w:tabs>
        <w:tab w:val="right" w:pos="10466"/>
      </w:tabs>
      <w:rPr>
        <w:rFonts w:cs="Arial"/>
        <w:sz w:val="20"/>
        <w:szCs w:val="20"/>
      </w:rPr>
    </w:pPr>
  </w:p>
  <w:p w14:paraId="255E49F8" w14:textId="74543E73" w:rsidR="0031643F" w:rsidRPr="00D22256" w:rsidRDefault="5FDC7E7A" w:rsidP="005C6CFB">
    <w:pPr>
      <w:pStyle w:val="Footer"/>
      <w:tabs>
        <w:tab w:val="right" w:pos="10466"/>
      </w:tabs>
      <w:rPr>
        <w:rFonts w:cs="Arial"/>
        <w:sz w:val="20"/>
        <w:szCs w:val="20"/>
      </w:rPr>
    </w:pPr>
    <w:r w:rsidRPr="5FDC7E7A">
      <w:rPr>
        <w:rFonts w:cs="Arial"/>
        <w:sz w:val="20"/>
        <w:szCs w:val="20"/>
      </w:rPr>
      <w:t>EDU 7405 - Pedagogy                                                                                                                              2025-26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85FA9" w14:textId="77777777" w:rsidR="00D15BD2" w:rsidRDefault="00D15BD2" w:rsidP="00677265">
      <w:pPr>
        <w:spacing w:after="0" w:line="240" w:lineRule="auto"/>
      </w:pPr>
      <w:r>
        <w:separator/>
      </w:r>
    </w:p>
  </w:footnote>
  <w:footnote w:type="continuationSeparator" w:id="0">
    <w:p w14:paraId="06656662" w14:textId="77777777" w:rsidR="00D15BD2" w:rsidRDefault="00D15BD2" w:rsidP="00677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C4174" w14:textId="118C5316" w:rsidR="006F0F4B" w:rsidRDefault="00350F99" w:rsidP="00635C53">
    <w:pPr>
      <w:jc w:val="right"/>
      <w:rPr>
        <w:rFonts w:cs="Arial"/>
        <w:b/>
        <w:sz w:val="28"/>
        <w:szCs w:val="28"/>
      </w:rPr>
    </w:pPr>
    <w:r>
      <w:rPr>
        <w:noProof/>
        <w:lang w:eastAsia="en-GB"/>
      </w:rPr>
      <w:drawing>
        <wp:anchor distT="0" distB="0" distL="114300" distR="114300" simplePos="0" relativeHeight="251658240" behindDoc="1" locked="0" layoutInCell="1" allowOverlap="1" wp14:anchorId="17CE5EF1" wp14:editId="18A3757B">
          <wp:simplePos x="0" y="0"/>
          <wp:positionH relativeFrom="column">
            <wp:posOffset>-131031</wp:posOffset>
          </wp:positionH>
          <wp:positionV relativeFrom="paragraph">
            <wp:posOffset>10961</wp:posOffset>
          </wp:positionV>
          <wp:extent cx="3328416" cy="648764"/>
          <wp:effectExtent l="0" t="0" r="5715" b="0"/>
          <wp:wrapTight wrapText="bothSides">
            <wp:wrapPolygon edited="0">
              <wp:start x="0" y="0"/>
              <wp:lineTo x="0" y="20944"/>
              <wp:lineTo x="21513" y="20944"/>
              <wp:lineTo x="215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8416" cy="648764"/>
                  </a:xfrm>
                  <a:prstGeom prst="rect">
                    <a:avLst/>
                  </a:prstGeom>
                  <a:noFill/>
                  <a:ln>
                    <a:noFill/>
                  </a:ln>
                </pic:spPr>
              </pic:pic>
            </a:graphicData>
          </a:graphic>
        </wp:anchor>
      </w:drawing>
    </w:r>
    <w:r w:rsidR="00AD4CC2">
      <w:rPr>
        <w:rFonts w:cs="Arial"/>
        <w:b/>
        <w:sz w:val="28"/>
        <w:szCs w:val="28"/>
      </w:rPr>
      <w:t>College of Education and Social Work</w:t>
    </w:r>
  </w:p>
  <w:p w14:paraId="4F5C1C21" w14:textId="3FBAE29D" w:rsidR="00AD4CC2" w:rsidRPr="005E126C" w:rsidRDefault="5FDC7E7A" w:rsidP="5FDC7E7A">
    <w:pPr>
      <w:jc w:val="right"/>
      <w:rPr>
        <w:rFonts w:cs="Arial"/>
        <w:b/>
        <w:bCs/>
        <w:sz w:val="28"/>
        <w:szCs w:val="28"/>
      </w:rPr>
    </w:pPr>
    <w:r w:rsidRPr="5FDC7E7A">
      <w:rPr>
        <w:rFonts w:cs="Arial"/>
        <w:b/>
        <w:bCs/>
        <w:sz w:val="28"/>
        <w:szCs w:val="28"/>
      </w:rPr>
      <w:t>2025-26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9F6F" w14:textId="5E36DEA4" w:rsidR="006F0F4B" w:rsidRPr="005E126C" w:rsidRDefault="006F0F4B" w:rsidP="00635C53">
    <w:pPr>
      <w:jc w:val="right"/>
      <w:rPr>
        <w:rFonts w:cs="Arial"/>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8F7B" w14:textId="6A6A75FE" w:rsidR="006F0F4B" w:rsidRDefault="006F0F4B" w:rsidP="002A668C">
    <w:pPr>
      <w:pStyle w:val="Header"/>
    </w:pPr>
  </w:p>
  <w:p w14:paraId="19D63C46" w14:textId="77777777" w:rsidR="006F0F4B" w:rsidRPr="002A668C" w:rsidRDefault="006F0F4B" w:rsidP="002A6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50E"/>
    <w:multiLevelType w:val="hybridMultilevel"/>
    <w:tmpl w:val="95789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5E38"/>
    <w:multiLevelType w:val="hybridMultilevel"/>
    <w:tmpl w:val="A2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CFCB0"/>
    <w:multiLevelType w:val="hybridMultilevel"/>
    <w:tmpl w:val="EE920006"/>
    <w:lvl w:ilvl="0" w:tplc="3CC26A9A">
      <w:start w:val="1"/>
      <w:numFmt w:val="bullet"/>
      <w:lvlText w:val=""/>
      <w:lvlJc w:val="left"/>
      <w:pPr>
        <w:ind w:left="720" w:hanging="360"/>
      </w:pPr>
      <w:rPr>
        <w:rFonts w:ascii="Symbol" w:hAnsi="Symbol" w:hint="default"/>
      </w:rPr>
    </w:lvl>
    <w:lvl w:ilvl="1" w:tplc="29448622">
      <w:start w:val="1"/>
      <w:numFmt w:val="bullet"/>
      <w:lvlText w:val="o"/>
      <w:lvlJc w:val="left"/>
      <w:pPr>
        <w:ind w:left="1440" w:hanging="360"/>
      </w:pPr>
      <w:rPr>
        <w:rFonts w:ascii="Courier New" w:hAnsi="Courier New" w:hint="default"/>
      </w:rPr>
    </w:lvl>
    <w:lvl w:ilvl="2" w:tplc="68C819DA">
      <w:start w:val="1"/>
      <w:numFmt w:val="bullet"/>
      <w:lvlText w:val=""/>
      <w:lvlJc w:val="left"/>
      <w:pPr>
        <w:ind w:left="2160" w:hanging="360"/>
      </w:pPr>
      <w:rPr>
        <w:rFonts w:ascii="Wingdings" w:hAnsi="Wingdings" w:hint="default"/>
      </w:rPr>
    </w:lvl>
    <w:lvl w:ilvl="3" w:tplc="FEB4F25C">
      <w:start w:val="1"/>
      <w:numFmt w:val="bullet"/>
      <w:lvlText w:val=""/>
      <w:lvlJc w:val="left"/>
      <w:pPr>
        <w:ind w:left="2880" w:hanging="360"/>
      </w:pPr>
      <w:rPr>
        <w:rFonts w:ascii="Symbol" w:hAnsi="Symbol" w:hint="default"/>
      </w:rPr>
    </w:lvl>
    <w:lvl w:ilvl="4" w:tplc="406E4E24">
      <w:start w:val="1"/>
      <w:numFmt w:val="bullet"/>
      <w:lvlText w:val="o"/>
      <w:lvlJc w:val="left"/>
      <w:pPr>
        <w:ind w:left="3600" w:hanging="360"/>
      </w:pPr>
      <w:rPr>
        <w:rFonts w:ascii="Courier New" w:hAnsi="Courier New" w:hint="default"/>
      </w:rPr>
    </w:lvl>
    <w:lvl w:ilvl="5" w:tplc="1CE603BE">
      <w:start w:val="1"/>
      <w:numFmt w:val="bullet"/>
      <w:lvlText w:val=""/>
      <w:lvlJc w:val="left"/>
      <w:pPr>
        <w:ind w:left="4320" w:hanging="360"/>
      </w:pPr>
      <w:rPr>
        <w:rFonts w:ascii="Wingdings" w:hAnsi="Wingdings" w:hint="default"/>
      </w:rPr>
    </w:lvl>
    <w:lvl w:ilvl="6" w:tplc="CF6C1C0C">
      <w:start w:val="1"/>
      <w:numFmt w:val="bullet"/>
      <w:lvlText w:val=""/>
      <w:lvlJc w:val="left"/>
      <w:pPr>
        <w:ind w:left="5040" w:hanging="360"/>
      </w:pPr>
      <w:rPr>
        <w:rFonts w:ascii="Symbol" w:hAnsi="Symbol" w:hint="default"/>
      </w:rPr>
    </w:lvl>
    <w:lvl w:ilvl="7" w:tplc="5BC2AE28">
      <w:start w:val="1"/>
      <w:numFmt w:val="bullet"/>
      <w:lvlText w:val="o"/>
      <w:lvlJc w:val="left"/>
      <w:pPr>
        <w:ind w:left="5760" w:hanging="360"/>
      </w:pPr>
      <w:rPr>
        <w:rFonts w:ascii="Courier New" w:hAnsi="Courier New" w:hint="default"/>
      </w:rPr>
    </w:lvl>
    <w:lvl w:ilvl="8" w:tplc="E4F061AC">
      <w:start w:val="1"/>
      <w:numFmt w:val="bullet"/>
      <w:lvlText w:val=""/>
      <w:lvlJc w:val="left"/>
      <w:pPr>
        <w:ind w:left="6480" w:hanging="360"/>
      </w:pPr>
      <w:rPr>
        <w:rFonts w:ascii="Wingdings" w:hAnsi="Wingdings" w:hint="default"/>
      </w:rPr>
    </w:lvl>
  </w:abstractNum>
  <w:abstractNum w:abstractNumId="3" w15:restartNumberingAfterBreak="0">
    <w:nsid w:val="28E536A4"/>
    <w:multiLevelType w:val="hybridMultilevel"/>
    <w:tmpl w:val="8486A6AA"/>
    <w:lvl w:ilvl="0" w:tplc="7C4E3264">
      <w:start w:val="1"/>
      <w:numFmt w:val="bullet"/>
      <w:lvlText w:val="o"/>
      <w:lvlJc w:val="left"/>
      <w:pPr>
        <w:ind w:left="360" w:hanging="360"/>
      </w:pPr>
      <w:rPr>
        <w:rFonts w:ascii="Courier New" w:hAnsi="Courier New" w:hint="default"/>
      </w:rPr>
    </w:lvl>
    <w:lvl w:ilvl="1" w:tplc="915CE9DA">
      <w:start w:val="1"/>
      <w:numFmt w:val="bullet"/>
      <w:lvlText w:val="o"/>
      <w:lvlJc w:val="left"/>
      <w:pPr>
        <w:ind w:left="1440" w:hanging="360"/>
      </w:pPr>
      <w:rPr>
        <w:rFonts w:ascii="Courier New" w:hAnsi="Courier New" w:hint="default"/>
      </w:rPr>
    </w:lvl>
    <w:lvl w:ilvl="2" w:tplc="DBD2C3B0">
      <w:start w:val="1"/>
      <w:numFmt w:val="bullet"/>
      <w:lvlText w:val=""/>
      <w:lvlJc w:val="left"/>
      <w:pPr>
        <w:ind w:left="2160" w:hanging="360"/>
      </w:pPr>
      <w:rPr>
        <w:rFonts w:ascii="Wingdings" w:hAnsi="Wingdings" w:hint="default"/>
      </w:rPr>
    </w:lvl>
    <w:lvl w:ilvl="3" w:tplc="D63C4924">
      <w:start w:val="1"/>
      <w:numFmt w:val="bullet"/>
      <w:lvlText w:val=""/>
      <w:lvlJc w:val="left"/>
      <w:pPr>
        <w:ind w:left="2880" w:hanging="360"/>
      </w:pPr>
      <w:rPr>
        <w:rFonts w:ascii="Symbol" w:hAnsi="Symbol" w:hint="default"/>
      </w:rPr>
    </w:lvl>
    <w:lvl w:ilvl="4" w:tplc="3CD2AC8C">
      <w:start w:val="1"/>
      <w:numFmt w:val="bullet"/>
      <w:lvlText w:val="o"/>
      <w:lvlJc w:val="left"/>
      <w:pPr>
        <w:ind w:left="3600" w:hanging="360"/>
      </w:pPr>
      <w:rPr>
        <w:rFonts w:ascii="Courier New" w:hAnsi="Courier New" w:hint="default"/>
      </w:rPr>
    </w:lvl>
    <w:lvl w:ilvl="5" w:tplc="F892AD7C">
      <w:start w:val="1"/>
      <w:numFmt w:val="bullet"/>
      <w:lvlText w:val=""/>
      <w:lvlJc w:val="left"/>
      <w:pPr>
        <w:ind w:left="4320" w:hanging="360"/>
      </w:pPr>
      <w:rPr>
        <w:rFonts w:ascii="Wingdings" w:hAnsi="Wingdings" w:hint="default"/>
      </w:rPr>
    </w:lvl>
    <w:lvl w:ilvl="6" w:tplc="0ACA6132">
      <w:start w:val="1"/>
      <w:numFmt w:val="bullet"/>
      <w:lvlText w:val=""/>
      <w:lvlJc w:val="left"/>
      <w:pPr>
        <w:ind w:left="5040" w:hanging="360"/>
      </w:pPr>
      <w:rPr>
        <w:rFonts w:ascii="Symbol" w:hAnsi="Symbol" w:hint="default"/>
      </w:rPr>
    </w:lvl>
    <w:lvl w:ilvl="7" w:tplc="14CC44C2">
      <w:start w:val="1"/>
      <w:numFmt w:val="bullet"/>
      <w:lvlText w:val="o"/>
      <w:lvlJc w:val="left"/>
      <w:pPr>
        <w:ind w:left="5760" w:hanging="360"/>
      </w:pPr>
      <w:rPr>
        <w:rFonts w:ascii="Courier New" w:hAnsi="Courier New" w:hint="default"/>
      </w:rPr>
    </w:lvl>
    <w:lvl w:ilvl="8" w:tplc="3732CF1A">
      <w:start w:val="1"/>
      <w:numFmt w:val="bullet"/>
      <w:lvlText w:val=""/>
      <w:lvlJc w:val="left"/>
      <w:pPr>
        <w:ind w:left="6480" w:hanging="360"/>
      </w:pPr>
      <w:rPr>
        <w:rFonts w:ascii="Wingdings" w:hAnsi="Wingdings" w:hint="default"/>
      </w:rPr>
    </w:lvl>
  </w:abstractNum>
  <w:abstractNum w:abstractNumId="4" w15:restartNumberingAfterBreak="0">
    <w:nsid w:val="5D39EBCF"/>
    <w:multiLevelType w:val="hybridMultilevel"/>
    <w:tmpl w:val="AD7040E0"/>
    <w:lvl w:ilvl="0" w:tplc="335CCA9E">
      <w:start w:val="1"/>
      <w:numFmt w:val="bullet"/>
      <w:lvlText w:val=""/>
      <w:lvlJc w:val="left"/>
      <w:pPr>
        <w:ind w:left="720" w:hanging="360"/>
      </w:pPr>
      <w:rPr>
        <w:rFonts w:ascii="Symbol" w:hAnsi="Symbol" w:hint="default"/>
      </w:rPr>
    </w:lvl>
    <w:lvl w:ilvl="1" w:tplc="8BB87882">
      <w:start w:val="1"/>
      <w:numFmt w:val="bullet"/>
      <w:lvlText w:val="o"/>
      <w:lvlJc w:val="left"/>
      <w:pPr>
        <w:ind w:left="1440" w:hanging="360"/>
      </w:pPr>
      <w:rPr>
        <w:rFonts w:ascii="Courier New" w:hAnsi="Courier New" w:hint="default"/>
      </w:rPr>
    </w:lvl>
    <w:lvl w:ilvl="2" w:tplc="84BED240">
      <w:start w:val="1"/>
      <w:numFmt w:val="bullet"/>
      <w:lvlText w:val=""/>
      <w:lvlJc w:val="left"/>
      <w:pPr>
        <w:ind w:left="2160" w:hanging="360"/>
      </w:pPr>
      <w:rPr>
        <w:rFonts w:ascii="Wingdings" w:hAnsi="Wingdings" w:hint="default"/>
      </w:rPr>
    </w:lvl>
    <w:lvl w:ilvl="3" w:tplc="92BA9368">
      <w:start w:val="1"/>
      <w:numFmt w:val="bullet"/>
      <w:lvlText w:val=""/>
      <w:lvlJc w:val="left"/>
      <w:pPr>
        <w:ind w:left="2880" w:hanging="360"/>
      </w:pPr>
      <w:rPr>
        <w:rFonts w:ascii="Symbol" w:hAnsi="Symbol" w:hint="default"/>
      </w:rPr>
    </w:lvl>
    <w:lvl w:ilvl="4" w:tplc="86981B54">
      <w:start w:val="1"/>
      <w:numFmt w:val="bullet"/>
      <w:lvlText w:val="o"/>
      <w:lvlJc w:val="left"/>
      <w:pPr>
        <w:ind w:left="3600" w:hanging="360"/>
      </w:pPr>
      <w:rPr>
        <w:rFonts w:ascii="Courier New" w:hAnsi="Courier New" w:hint="default"/>
      </w:rPr>
    </w:lvl>
    <w:lvl w:ilvl="5" w:tplc="D93EA2DA">
      <w:start w:val="1"/>
      <w:numFmt w:val="bullet"/>
      <w:lvlText w:val=""/>
      <w:lvlJc w:val="left"/>
      <w:pPr>
        <w:ind w:left="4320" w:hanging="360"/>
      </w:pPr>
      <w:rPr>
        <w:rFonts w:ascii="Wingdings" w:hAnsi="Wingdings" w:hint="default"/>
      </w:rPr>
    </w:lvl>
    <w:lvl w:ilvl="6" w:tplc="F2E00012">
      <w:start w:val="1"/>
      <w:numFmt w:val="bullet"/>
      <w:lvlText w:val=""/>
      <w:lvlJc w:val="left"/>
      <w:pPr>
        <w:ind w:left="5040" w:hanging="360"/>
      </w:pPr>
      <w:rPr>
        <w:rFonts w:ascii="Symbol" w:hAnsi="Symbol" w:hint="default"/>
      </w:rPr>
    </w:lvl>
    <w:lvl w:ilvl="7" w:tplc="F16434B4">
      <w:start w:val="1"/>
      <w:numFmt w:val="bullet"/>
      <w:lvlText w:val="o"/>
      <w:lvlJc w:val="left"/>
      <w:pPr>
        <w:ind w:left="5760" w:hanging="360"/>
      </w:pPr>
      <w:rPr>
        <w:rFonts w:ascii="Courier New" w:hAnsi="Courier New" w:hint="default"/>
      </w:rPr>
    </w:lvl>
    <w:lvl w:ilvl="8" w:tplc="2F1C8ED0">
      <w:start w:val="1"/>
      <w:numFmt w:val="bullet"/>
      <w:lvlText w:val=""/>
      <w:lvlJc w:val="left"/>
      <w:pPr>
        <w:ind w:left="6480" w:hanging="360"/>
      </w:pPr>
      <w:rPr>
        <w:rFonts w:ascii="Wingdings" w:hAnsi="Wingdings" w:hint="default"/>
      </w:rPr>
    </w:lvl>
  </w:abstractNum>
  <w:abstractNum w:abstractNumId="5" w15:restartNumberingAfterBreak="0">
    <w:nsid w:val="5E1F21C4"/>
    <w:multiLevelType w:val="hybridMultilevel"/>
    <w:tmpl w:val="046E5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9182038">
    <w:abstractNumId w:val="4"/>
  </w:num>
  <w:num w:numId="2" w16cid:durableId="1398672550">
    <w:abstractNumId w:val="3"/>
  </w:num>
  <w:num w:numId="3" w16cid:durableId="524758252">
    <w:abstractNumId w:val="2"/>
  </w:num>
  <w:num w:numId="4" w16cid:durableId="550727565">
    <w:abstractNumId w:val="0"/>
  </w:num>
  <w:num w:numId="5" w16cid:durableId="1122192511">
    <w:abstractNumId w:val="1"/>
  </w:num>
  <w:num w:numId="6" w16cid:durableId="16240443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65"/>
    <w:rsid w:val="0000634E"/>
    <w:rsid w:val="00011859"/>
    <w:rsid w:val="00013F7E"/>
    <w:rsid w:val="000228DC"/>
    <w:rsid w:val="00025C02"/>
    <w:rsid w:val="00027A56"/>
    <w:rsid w:val="00027CFE"/>
    <w:rsid w:val="00033305"/>
    <w:rsid w:val="00035073"/>
    <w:rsid w:val="00050940"/>
    <w:rsid w:val="0005589B"/>
    <w:rsid w:val="0006523C"/>
    <w:rsid w:val="00065844"/>
    <w:rsid w:val="00084B65"/>
    <w:rsid w:val="000A1235"/>
    <w:rsid w:val="000A3A37"/>
    <w:rsid w:val="000B0B1E"/>
    <w:rsid w:val="000D3AC9"/>
    <w:rsid w:val="000D44ED"/>
    <w:rsid w:val="000D6849"/>
    <w:rsid w:val="00107EF9"/>
    <w:rsid w:val="00111EAF"/>
    <w:rsid w:val="00117AAA"/>
    <w:rsid w:val="00137F35"/>
    <w:rsid w:val="0015173D"/>
    <w:rsid w:val="00151AC9"/>
    <w:rsid w:val="001533EF"/>
    <w:rsid w:val="001634A5"/>
    <w:rsid w:val="0018729C"/>
    <w:rsid w:val="001A05AC"/>
    <w:rsid w:val="001AE8B0"/>
    <w:rsid w:val="001B1F07"/>
    <w:rsid w:val="001B32BF"/>
    <w:rsid w:val="001B7B29"/>
    <w:rsid w:val="001D2822"/>
    <w:rsid w:val="001E096B"/>
    <w:rsid w:val="001E2EE6"/>
    <w:rsid w:val="001E5DB1"/>
    <w:rsid w:val="001F47AE"/>
    <w:rsid w:val="001F495F"/>
    <w:rsid w:val="001F7087"/>
    <w:rsid w:val="00233EF1"/>
    <w:rsid w:val="00241E2F"/>
    <w:rsid w:val="00246294"/>
    <w:rsid w:val="00253CAA"/>
    <w:rsid w:val="002546EF"/>
    <w:rsid w:val="002569C9"/>
    <w:rsid w:val="002719A2"/>
    <w:rsid w:val="002767FB"/>
    <w:rsid w:val="00284764"/>
    <w:rsid w:val="00287A7E"/>
    <w:rsid w:val="002941CA"/>
    <w:rsid w:val="002A0B49"/>
    <w:rsid w:val="002A5E00"/>
    <w:rsid w:val="002A668C"/>
    <w:rsid w:val="002A6C66"/>
    <w:rsid w:val="002A9408"/>
    <w:rsid w:val="002B419E"/>
    <w:rsid w:val="002D12EC"/>
    <w:rsid w:val="002D23E1"/>
    <w:rsid w:val="002E2D56"/>
    <w:rsid w:val="002F6750"/>
    <w:rsid w:val="00301F2F"/>
    <w:rsid w:val="003039B1"/>
    <w:rsid w:val="00303D5B"/>
    <w:rsid w:val="00303E8E"/>
    <w:rsid w:val="003139C7"/>
    <w:rsid w:val="0031643F"/>
    <w:rsid w:val="00316F2C"/>
    <w:rsid w:val="00324388"/>
    <w:rsid w:val="00325615"/>
    <w:rsid w:val="00325EAE"/>
    <w:rsid w:val="00331ABB"/>
    <w:rsid w:val="0033742C"/>
    <w:rsid w:val="003430B5"/>
    <w:rsid w:val="0034320F"/>
    <w:rsid w:val="00350F99"/>
    <w:rsid w:val="00356EA5"/>
    <w:rsid w:val="00356ED1"/>
    <w:rsid w:val="0035750E"/>
    <w:rsid w:val="00360EAF"/>
    <w:rsid w:val="00361E36"/>
    <w:rsid w:val="00362015"/>
    <w:rsid w:val="003650E7"/>
    <w:rsid w:val="0036756A"/>
    <w:rsid w:val="00372C0F"/>
    <w:rsid w:val="00385A24"/>
    <w:rsid w:val="003925BF"/>
    <w:rsid w:val="003933EF"/>
    <w:rsid w:val="003B3E1C"/>
    <w:rsid w:val="003C0B41"/>
    <w:rsid w:val="003C5653"/>
    <w:rsid w:val="003E1B8F"/>
    <w:rsid w:val="003E21A7"/>
    <w:rsid w:val="003E2FB1"/>
    <w:rsid w:val="00405178"/>
    <w:rsid w:val="00427484"/>
    <w:rsid w:val="00437FE5"/>
    <w:rsid w:val="00445E0A"/>
    <w:rsid w:val="004546A5"/>
    <w:rsid w:val="00466262"/>
    <w:rsid w:val="00466286"/>
    <w:rsid w:val="00466B15"/>
    <w:rsid w:val="00467873"/>
    <w:rsid w:val="0048211E"/>
    <w:rsid w:val="004A08DD"/>
    <w:rsid w:val="004B3783"/>
    <w:rsid w:val="004D2E81"/>
    <w:rsid w:val="004D6905"/>
    <w:rsid w:val="004E6824"/>
    <w:rsid w:val="004F3C32"/>
    <w:rsid w:val="00514012"/>
    <w:rsid w:val="0052340F"/>
    <w:rsid w:val="005242DC"/>
    <w:rsid w:val="005347E5"/>
    <w:rsid w:val="00540A93"/>
    <w:rsid w:val="00551494"/>
    <w:rsid w:val="00555A80"/>
    <w:rsid w:val="005670FF"/>
    <w:rsid w:val="00574537"/>
    <w:rsid w:val="00590947"/>
    <w:rsid w:val="005A2FB7"/>
    <w:rsid w:val="005C6CFB"/>
    <w:rsid w:val="005D1732"/>
    <w:rsid w:val="005D318E"/>
    <w:rsid w:val="005D7E4F"/>
    <w:rsid w:val="005E1007"/>
    <w:rsid w:val="005E126C"/>
    <w:rsid w:val="005E4EE9"/>
    <w:rsid w:val="005F4F4D"/>
    <w:rsid w:val="005F7C9D"/>
    <w:rsid w:val="00602A92"/>
    <w:rsid w:val="00611113"/>
    <w:rsid w:val="006208C7"/>
    <w:rsid w:val="00630128"/>
    <w:rsid w:val="006344C9"/>
    <w:rsid w:val="00635680"/>
    <w:rsid w:val="00635C53"/>
    <w:rsid w:val="006414EF"/>
    <w:rsid w:val="00644056"/>
    <w:rsid w:val="0064716B"/>
    <w:rsid w:val="006548EF"/>
    <w:rsid w:val="00654906"/>
    <w:rsid w:val="00660AF3"/>
    <w:rsid w:val="00677265"/>
    <w:rsid w:val="00695DC7"/>
    <w:rsid w:val="00696F72"/>
    <w:rsid w:val="006A3009"/>
    <w:rsid w:val="006A4800"/>
    <w:rsid w:val="006B542D"/>
    <w:rsid w:val="006B7821"/>
    <w:rsid w:val="006B7C75"/>
    <w:rsid w:val="006F0DD6"/>
    <w:rsid w:val="006F0F4B"/>
    <w:rsid w:val="007106C7"/>
    <w:rsid w:val="0071176D"/>
    <w:rsid w:val="00714D42"/>
    <w:rsid w:val="00714EBC"/>
    <w:rsid w:val="0074003E"/>
    <w:rsid w:val="00746492"/>
    <w:rsid w:val="00757531"/>
    <w:rsid w:val="00765EEE"/>
    <w:rsid w:val="007738D8"/>
    <w:rsid w:val="00774BBE"/>
    <w:rsid w:val="00775903"/>
    <w:rsid w:val="00780DC1"/>
    <w:rsid w:val="007A5FC6"/>
    <w:rsid w:val="007C3241"/>
    <w:rsid w:val="007D1447"/>
    <w:rsid w:val="007D157D"/>
    <w:rsid w:val="007E1E84"/>
    <w:rsid w:val="007F4E97"/>
    <w:rsid w:val="008042DA"/>
    <w:rsid w:val="008042E4"/>
    <w:rsid w:val="00811DCD"/>
    <w:rsid w:val="0081345B"/>
    <w:rsid w:val="00816AE5"/>
    <w:rsid w:val="00817DF3"/>
    <w:rsid w:val="00824259"/>
    <w:rsid w:val="00836122"/>
    <w:rsid w:val="00847212"/>
    <w:rsid w:val="00856A7F"/>
    <w:rsid w:val="00860657"/>
    <w:rsid w:val="00864FD2"/>
    <w:rsid w:val="00873752"/>
    <w:rsid w:val="008806E0"/>
    <w:rsid w:val="00885EE3"/>
    <w:rsid w:val="008929F8"/>
    <w:rsid w:val="008B07D4"/>
    <w:rsid w:val="008B4186"/>
    <w:rsid w:val="008B7CBB"/>
    <w:rsid w:val="008D1A44"/>
    <w:rsid w:val="008E388F"/>
    <w:rsid w:val="008F265A"/>
    <w:rsid w:val="008F6357"/>
    <w:rsid w:val="00933ACF"/>
    <w:rsid w:val="0093683A"/>
    <w:rsid w:val="00940334"/>
    <w:rsid w:val="0094540E"/>
    <w:rsid w:val="0096594E"/>
    <w:rsid w:val="00986989"/>
    <w:rsid w:val="00986C14"/>
    <w:rsid w:val="0099494E"/>
    <w:rsid w:val="009A0497"/>
    <w:rsid w:val="009A7884"/>
    <w:rsid w:val="009B72B1"/>
    <w:rsid w:val="009D5F3C"/>
    <w:rsid w:val="009D68CE"/>
    <w:rsid w:val="009E2795"/>
    <w:rsid w:val="009F20D0"/>
    <w:rsid w:val="009F4D31"/>
    <w:rsid w:val="00A125E2"/>
    <w:rsid w:val="00A158A7"/>
    <w:rsid w:val="00A270F6"/>
    <w:rsid w:val="00A30373"/>
    <w:rsid w:val="00A42427"/>
    <w:rsid w:val="00A614CE"/>
    <w:rsid w:val="00A659F5"/>
    <w:rsid w:val="00A73DAE"/>
    <w:rsid w:val="00A76934"/>
    <w:rsid w:val="00A82FB7"/>
    <w:rsid w:val="00A83B73"/>
    <w:rsid w:val="00A8408C"/>
    <w:rsid w:val="00A87535"/>
    <w:rsid w:val="00A94155"/>
    <w:rsid w:val="00AA1101"/>
    <w:rsid w:val="00AC1E65"/>
    <w:rsid w:val="00AD056D"/>
    <w:rsid w:val="00AD2987"/>
    <w:rsid w:val="00AD3967"/>
    <w:rsid w:val="00AD4CC2"/>
    <w:rsid w:val="00AF5F23"/>
    <w:rsid w:val="00B038FC"/>
    <w:rsid w:val="00B27BB5"/>
    <w:rsid w:val="00B40BAA"/>
    <w:rsid w:val="00B62FDB"/>
    <w:rsid w:val="00B64411"/>
    <w:rsid w:val="00B71A8E"/>
    <w:rsid w:val="00B800E1"/>
    <w:rsid w:val="00B83361"/>
    <w:rsid w:val="00B83C26"/>
    <w:rsid w:val="00BB013D"/>
    <w:rsid w:val="00BB02A7"/>
    <w:rsid w:val="00BB1E79"/>
    <w:rsid w:val="00BB25DF"/>
    <w:rsid w:val="00BD2008"/>
    <w:rsid w:val="00C00E28"/>
    <w:rsid w:val="00C05D9A"/>
    <w:rsid w:val="00C10F65"/>
    <w:rsid w:val="00C23A6B"/>
    <w:rsid w:val="00C2547E"/>
    <w:rsid w:val="00C45E7C"/>
    <w:rsid w:val="00C508C8"/>
    <w:rsid w:val="00C50ECF"/>
    <w:rsid w:val="00C56E34"/>
    <w:rsid w:val="00C7008F"/>
    <w:rsid w:val="00C7719F"/>
    <w:rsid w:val="00C82407"/>
    <w:rsid w:val="00C8361D"/>
    <w:rsid w:val="00C91B19"/>
    <w:rsid w:val="00CB07AE"/>
    <w:rsid w:val="00CB1827"/>
    <w:rsid w:val="00CC1DBE"/>
    <w:rsid w:val="00CC52C4"/>
    <w:rsid w:val="00CC76B3"/>
    <w:rsid w:val="00CE75E2"/>
    <w:rsid w:val="00CF0F8D"/>
    <w:rsid w:val="00CF5AB5"/>
    <w:rsid w:val="00D15BD2"/>
    <w:rsid w:val="00D22256"/>
    <w:rsid w:val="00D270B4"/>
    <w:rsid w:val="00D36C2E"/>
    <w:rsid w:val="00D70851"/>
    <w:rsid w:val="00D75353"/>
    <w:rsid w:val="00D76E69"/>
    <w:rsid w:val="00D84D0E"/>
    <w:rsid w:val="00DB705D"/>
    <w:rsid w:val="00DC295A"/>
    <w:rsid w:val="00DE2257"/>
    <w:rsid w:val="00DE6009"/>
    <w:rsid w:val="00E033B4"/>
    <w:rsid w:val="00E105A8"/>
    <w:rsid w:val="00E2477B"/>
    <w:rsid w:val="00E56659"/>
    <w:rsid w:val="00E6461D"/>
    <w:rsid w:val="00E66413"/>
    <w:rsid w:val="00E74498"/>
    <w:rsid w:val="00E75E37"/>
    <w:rsid w:val="00E8741F"/>
    <w:rsid w:val="00E91DC9"/>
    <w:rsid w:val="00EB37C0"/>
    <w:rsid w:val="00EB70FF"/>
    <w:rsid w:val="00EC1657"/>
    <w:rsid w:val="00ED1FDA"/>
    <w:rsid w:val="00ED20ED"/>
    <w:rsid w:val="00ED41C0"/>
    <w:rsid w:val="00EF638D"/>
    <w:rsid w:val="00F03BE8"/>
    <w:rsid w:val="00F0426A"/>
    <w:rsid w:val="00F25080"/>
    <w:rsid w:val="00F31CD7"/>
    <w:rsid w:val="00F33692"/>
    <w:rsid w:val="00F34013"/>
    <w:rsid w:val="00F539CE"/>
    <w:rsid w:val="00F6788C"/>
    <w:rsid w:val="00F72A55"/>
    <w:rsid w:val="00F77E3C"/>
    <w:rsid w:val="00F92891"/>
    <w:rsid w:val="00F96DB4"/>
    <w:rsid w:val="00FA34E7"/>
    <w:rsid w:val="00FB2F7F"/>
    <w:rsid w:val="00FB5B7F"/>
    <w:rsid w:val="00FB77CE"/>
    <w:rsid w:val="00FC293F"/>
    <w:rsid w:val="00FD0156"/>
    <w:rsid w:val="00FF3F69"/>
    <w:rsid w:val="00FF6943"/>
    <w:rsid w:val="00FF6D61"/>
    <w:rsid w:val="016E08E0"/>
    <w:rsid w:val="02C2A842"/>
    <w:rsid w:val="0587B0B3"/>
    <w:rsid w:val="06675174"/>
    <w:rsid w:val="06DD10AD"/>
    <w:rsid w:val="078DEE7B"/>
    <w:rsid w:val="0C64AEA4"/>
    <w:rsid w:val="0D5207CD"/>
    <w:rsid w:val="0E9D299F"/>
    <w:rsid w:val="0EFD3C93"/>
    <w:rsid w:val="0F961077"/>
    <w:rsid w:val="102DB8B8"/>
    <w:rsid w:val="10FB3836"/>
    <w:rsid w:val="11DFD246"/>
    <w:rsid w:val="12BE447E"/>
    <w:rsid w:val="12DCE599"/>
    <w:rsid w:val="13EA8946"/>
    <w:rsid w:val="14192DC1"/>
    <w:rsid w:val="1498F00C"/>
    <w:rsid w:val="16EB0764"/>
    <w:rsid w:val="1752AA07"/>
    <w:rsid w:val="17CA9BBD"/>
    <w:rsid w:val="18440BE5"/>
    <w:rsid w:val="1886D7C5"/>
    <w:rsid w:val="18A807A7"/>
    <w:rsid w:val="19666C1E"/>
    <w:rsid w:val="1BDCE503"/>
    <w:rsid w:val="1C97B3EC"/>
    <w:rsid w:val="1D177D08"/>
    <w:rsid w:val="1DAB0751"/>
    <w:rsid w:val="1E3024EC"/>
    <w:rsid w:val="1E74B9EB"/>
    <w:rsid w:val="1FAD165F"/>
    <w:rsid w:val="232CDC03"/>
    <w:rsid w:val="239AADCC"/>
    <w:rsid w:val="23A71558"/>
    <w:rsid w:val="25B2F281"/>
    <w:rsid w:val="282583A5"/>
    <w:rsid w:val="28D50B35"/>
    <w:rsid w:val="294A3877"/>
    <w:rsid w:val="2AD09AA6"/>
    <w:rsid w:val="2C6C6B07"/>
    <w:rsid w:val="2D2E69B6"/>
    <w:rsid w:val="2DEA4978"/>
    <w:rsid w:val="2DECB7BB"/>
    <w:rsid w:val="2E642FA5"/>
    <w:rsid w:val="2EAF962B"/>
    <w:rsid w:val="2FA45C52"/>
    <w:rsid w:val="30CD0D05"/>
    <w:rsid w:val="3191D1ED"/>
    <w:rsid w:val="32C16F59"/>
    <w:rsid w:val="3433B4ED"/>
    <w:rsid w:val="3547CEAC"/>
    <w:rsid w:val="35B9B5F4"/>
    <w:rsid w:val="363DE816"/>
    <w:rsid w:val="36C3219D"/>
    <w:rsid w:val="3776C725"/>
    <w:rsid w:val="37AF1DAE"/>
    <w:rsid w:val="386FC3EF"/>
    <w:rsid w:val="38DC5FCA"/>
    <w:rsid w:val="39C906AA"/>
    <w:rsid w:val="3BB8D10D"/>
    <w:rsid w:val="3BFAF394"/>
    <w:rsid w:val="3D2F6745"/>
    <w:rsid w:val="3D5EB9B6"/>
    <w:rsid w:val="3E99AE1C"/>
    <w:rsid w:val="3F3278F1"/>
    <w:rsid w:val="3F54D54F"/>
    <w:rsid w:val="3FD36DA6"/>
    <w:rsid w:val="3FE797C6"/>
    <w:rsid w:val="404FED55"/>
    <w:rsid w:val="42523425"/>
    <w:rsid w:val="42F86BED"/>
    <w:rsid w:val="43325BCD"/>
    <w:rsid w:val="434170C3"/>
    <w:rsid w:val="43661A46"/>
    <w:rsid w:val="43BE7287"/>
    <w:rsid w:val="45732597"/>
    <w:rsid w:val="45C42F89"/>
    <w:rsid w:val="4701B05D"/>
    <w:rsid w:val="473D8AD6"/>
    <w:rsid w:val="4763BC32"/>
    <w:rsid w:val="48266BE6"/>
    <w:rsid w:val="4A2C81CF"/>
    <w:rsid w:val="4AA18F5E"/>
    <w:rsid w:val="4ADD5C01"/>
    <w:rsid w:val="4B5E3F79"/>
    <w:rsid w:val="4B93B4D1"/>
    <w:rsid w:val="4C10FBF9"/>
    <w:rsid w:val="4C1A48B0"/>
    <w:rsid w:val="4C84763F"/>
    <w:rsid w:val="4CC0F6ED"/>
    <w:rsid w:val="4D3772B8"/>
    <w:rsid w:val="4E6E099B"/>
    <w:rsid w:val="4F489CBB"/>
    <w:rsid w:val="4F51E972"/>
    <w:rsid w:val="4F5F7A39"/>
    <w:rsid w:val="52208B95"/>
    <w:rsid w:val="531E325A"/>
    <w:rsid w:val="53396C72"/>
    <w:rsid w:val="54191981"/>
    <w:rsid w:val="54353FE0"/>
    <w:rsid w:val="5479614C"/>
    <w:rsid w:val="54E47F6C"/>
    <w:rsid w:val="56543019"/>
    <w:rsid w:val="56E705A6"/>
    <w:rsid w:val="5747AC88"/>
    <w:rsid w:val="5924A956"/>
    <w:rsid w:val="59A1AB1A"/>
    <w:rsid w:val="5A15F5C0"/>
    <w:rsid w:val="5A7A148B"/>
    <w:rsid w:val="5ACD1F23"/>
    <w:rsid w:val="5AE8A2D0"/>
    <w:rsid w:val="5B5B18FA"/>
    <w:rsid w:val="5DCADDAA"/>
    <w:rsid w:val="5E444188"/>
    <w:rsid w:val="5E779024"/>
    <w:rsid w:val="5FDC7E7A"/>
    <w:rsid w:val="5FE586B7"/>
    <w:rsid w:val="6029AFB2"/>
    <w:rsid w:val="60CA4869"/>
    <w:rsid w:val="62333C3D"/>
    <w:rsid w:val="629E4ECD"/>
    <w:rsid w:val="62CD81F6"/>
    <w:rsid w:val="63F6770E"/>
    <w:rsid w:val="657573A4"/>
    <w:rsid w:val="6580ECB9"/>
    <w:rsid w:val="659C4ACE"/>
    <w:rsid w:val="65CCEA0E"/>
    <w:rsid w:val="665399C9"/>
    <w:rsid w:val="66583B3E"/>
    <w:rsid w:val="6690D9BC"/>
    <w:rsid w:val="66F45224"/>
    <w:rsid w:val="67CC9F5F"/>
    <w:rsid w:val="69A7FB6A"/>
    <w:rsid w:val="6A294A77"/>
    <w:rsid w:val="6A551F88"/>
    <w:rsid w:val="6A6FE189"/>
    <w:rsid w:val="6B9BCD9B"/>
    <w:rsid w:val="6B9E1F00"/>
    <w:rsid w:val="6E6E4542"/>
    <w:rsid w:val="6E898484"/>
    <w:rsid w:val="70576C6B"/>
    <w:rsid w:val="7094F4FF"/>
    <w:rsid w:val="71326C80"/>
    <w:rsid w:val="719F289B"/>
    <w:rsid w:val="73119F61"/>
    <w:rsid w:val="74AD6FC2"/>
    <w:rsid w:val="74E42132"/>
    <w:rsid w:val="74E825CF"/>
    <w:rsid w:val="7580E498"/>
    <w:rsid w:val="75DAD882"/>
    <w:rsid w:val="773B151B"/>
    <w:rsid w:val="79AAAB0C"/>
    <w:rsid w:val="7A544916"/>
    <w:rsid w:val="7A8A7236"/>
    <w:rsid w:val="7B1F7886"/>
    <w:rsid w:val="7B609FE9"/>
    <w:rsid w:val="7B8BA49D"/>
    <w:rsid w:val="7C83FC41"/>
    <w:rsid w:val="7D15E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58B39"/>
  <w15:chartTrackingRefBased/>
  <w15:docId w15:val="{B6F7127C-81D0-4D47-9B1E-E57EAE74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33EF"/>
    <w:rPr>
      <w:rFonts w:ascii="Arial" w:hAnsi="Arial"/>
    </w:rPr>
  </w:style>
  <w:style w:type="paragraph" w:styleId="Heading1">
    <w:name w:val="heading 1"/>
    <w:basedOn w:val="Normal"/>
    <w:next w:val="Normal"/>
    <w:link w:val="Heading1Char"/>
    <w:uiPriority w:val="9"/>
    <w:qFormat/>
    <w:rsid w:val="00C00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2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265"/>
  </w:style>
  <w:style w:type="paragraph" w:styleId="Footer">
    <w:name w:val="footer"/>
    <w:basedOn w:val="Normal"/>
    <w:link w:val="FooterChar"/>
    <w:uiPriority w:val="99"/>
    <w:unhideWhenUsed/>
    <w:rsid w:val="00677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265"/>
  </w:style>
  <w:style w:type="table" w:styleId="TableGrid">
    <w:name w:val="Table Grid"/>
    <w:basedOn w:val="TableNormal"/>
    <w:uiPriority w:val="59"/>
    <w:rsid w:val="0067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7265"/>
    <w:rPr>
      <w:color w:val="0563C1" w:themeColor="hyperlink"/>
      <w:u w:val="single"/>
    </w:rPr>
  </w:style>
  <w:style w:type="table" w:customStyle="1" w:styleId="TableGrid1">
    <w:name w:val="Table Grid1"/>
    <w:basedOn w:val="TableNormal"/>
    <w:next w:val="TableGrid"/>
    <w:uiPriority w:val="59"/>
    <w:rsid w:val="007F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68CE"/>
    <w:rPr>
      <w:color w:val="954F72" w:themeColor="followedHyperlink"/>
      <w:u w:val="single"/>
    </w:rPr>
  </w:style>
  <w:style w:type="paragraph" w:styleId="ListParagraph">
    <w:name w:val="List Paragraph"/>
    <w:basedOn w:val="Normal"/>
    <w:uiPriority w:val="34"/>
    <w:qFormat/>
    <w:rsid w:val="007D157D"/>
    <w:pPr>
      <w:ind w:left="720"/>
      <w:contextualSpacing/>
    </w:pPr>
  </w:style>
  <w:style w:type="table" w:customStyle="1" w:styleId="TableGrid11">
    <w:name w:val="Table Grid11"/>
    <w:basedOn w:val="TableNormal"/>
    <w:next w:val="TableGrid"/>
    <w:uiPriority w:val="59"/>
    <w:rsid w:val="00445E0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45E0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2A6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0334"/>
    <w:pPr>
      <w:spacing w:after="0" w:line="240" w:lineRule="auto"/>
    </w:pPr>
  </w:style>
  <w:style w:type="character" w:styleId="PlaceholderText">
    <w:name w:val="Placeholder Text"/>
    <w:basedOn w:val="DefaultParagraphFont"/>
    <w:uiPriority w:val="99"/>
    <w:semiHidden/>
    <w:rsid w:val="005E126C"/>
    <w:rPr>
      <w:color w:val="808080"/>
    </w:rPr>
  </w:style>
  <w:style w:type="paragraph" w:styleId="BalloonText">
    <w:name w:val="Balloon Text"/>
    <w:basedOn w:val="Normal"/>
    <w:link w:val="BalloonTextChar"/>
    <w:uiPriority w:val="99"/>
    <w:semiHidden/>
    <w:unhideWhenUsed/>
    <w:rsid w:val="00E91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DC9"/>
    <w:rPr>
      <w:rFonts w:ascii="Segoe UI" w:hAnsi="Segoe UI" w:cs="Segoe UI"/>
      <w:sz w:val="18"/>
      <w:szCs w:val="18"/>
    </w:rPr>
  </w:style>
  <w:style w:type="character" w:styleId="CommentReference">
    <w:name w:val="annotation reference"/>
    <w:basedOn w:val="DefaultParagraphFont"/>
    <w:uiPriority w:val="99"/>
    <w:semiHidden/>
    <w:unhideWhenUsed/>
    <w:rsid w:val="006548EF"/>
    <w:rPr>
      <w:sz w:val="16"/>
      <w:szCs w:val="16"/>
    </w:rPr>
  </w:style>
  <w:style w:type="paragraph" w:styleId="CommentText">
    <w:name w:val="annotation text"/>
    <w:basedOn w:val="Normal"/>
    <w:link w:val="CommentTextChar"/>
    <w:uiPriority w:val="99"/>
    <w:semiHidden/>
    <w:unhideWhenUsed/>
    <w:rsid w:val="006548EF"/>
    <w:pPr>
      <w:spacing w:line="240" w:lineRule="auto"/>
    </w:pPr>
    <w:rPr>
      <w:sz w:val="20"/>
      <w:szCs w:val="20"/>
    </w:rPr>
  </w:style>
  <w:style w:type="character" w:customStyle="1" w:styleId="CommentTextChar">
    <w:name w:val="Comment Text Char"/>
    <w:basedOn w:val="DefaultParagraphFont"/>
    <w:link w:val="CommentText"/>
    <w:uiPriority w:val="99"/>
    <w:semiHidden/>
    <w:rsid w:val="006548E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48EF"/>
    <w:rPr>
      <w:b/>
      <w:bCs/>
    </w:rPr>
  </w:style>
  <w:style w:type="character" w:customStyle="1" w:styleId="CommentSubjectChar">
    <w:name w:val="Comment Subject Char"/>
    <w:basedOn w:val="CommentTextChar"/>
    <w:link w:val="CommentSubject"/>
    <w:uiPriority w:val="99"/>
    <w:semiHidden/>
    <w:rsid w:val="006548EF"/>
    <w:rPr>
      <w:rFonts w:ascii="Arial" w:hAnsi="Arial"/>
      <w:b/>
      <w:bCs/>
      <w:sz w:val="20"/>
      <w:szCs w:val="20"/>
    </w:rPr>
  </w:style>
  <w:style w:type="paragraph" w:customStyle="1" w:styleId="Default">
    <w:name w:val="Default"/>
    <w:rsid w:val="00C7008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25615"/>
    <w:pPr>
      <w:spacing w:after="0" w:line="240" w:lineRule="auto"/>
    </w:pPr>
    <w:rPr>
      <w:rFonts w:ascii="Arial" w:hAnsi="Arial"/>
    </w:rPr>
  </w:style>
  <w:style w:type="character" w:customStyle="1" w:styleId="Heading1Char">
    <w:name w:val="Heading 1 Char"/>
    <w:basedOn w:val="DefaultParagraphFont"/>
    <w:link w:val="Heading1"/>
    <w:uiPriority w:val="9"/>
    <w:rsid w:val="00C00E28"/>
    <w:rPr>
      <w:rFonts w:asciiTheme="majorHAnsi" w:eastAsiaTheme="majorEastAsia" w:hAnsiTheme="majorHAnsi" w:cstheme="majorBidi"/>
      <w:color w:val="2E74B5" w:themeColor="accent1" w:themeShade="BF"/>
      <w:sz w:val="32"/>
      <w:szCs w:val="32"/>
    </w:rPr>
  </w:style>
  <w:style w:type="character" w:customStyle="1" w:styleId="Style1">
    <w:name w:val="Style1"/>
    <w:basedOn w:val="DefaultParagraphFont"/>
    <w:uiPriority w:val="1"/>
    <w:rsid w:val="00C00E28"/>
    <w:rPr>
      <w:color w:val="auto"/>
    </w:rPr>
  </w:style>
  <w:style w:type="character" w:customStyle="1" w:styleId="Style2">
    <w:name w:val="Style2"/>
    <w:basedOn w:val="DefaultParagraphFont"/>
    <w:uiPriority w:val="1"/>
    <w:qFormat/>
    <w:rsid w:val="008D1A44"/>
    <w:rPr>
      <w:rFonts w:ascii="Arial" w:hAnsi="Arial"/>
      <w:b/>
      <w:sz w:val="22"/>
    </w:rPr>
  </w:style>
  <w:style w:type="character" w:customStyle="1" w:styleId="Style3">
    <w:name w:val="Style3"/>
    <w:basedOn w:val="DefaultParagraphFont"/>
    <w:uiPriority w:val="1"/>
    <w:qFormat/>
    <w:rsid w:val="008D1A44"/>
    <w:rPr>
      <w:rFonts w:ascii="Arial" w:hAnsi="Arial"/>
      <w:sz w:val="20"/>
    </w:rPr>
  </w:style>
  <w:style w:type="character" w:customStyle="1" w:styleId="Style4">
    <w:name w:val="Style4"/>
    <w:basedOn w:val="DefaultParagraphFont"/>
    <w:uiPriority w:val="1"/>
    <w:qFormat/>
    <w:rsid w:val="004F3C32"/>
    <w:rPr>
      <w:rFonts w:ascii="Arial" w:hAnsi="Arial"/>
      <w:sz w:val="18"/>
    </w:rPr>
  </w:style>
  <w:style w:type="character" w:customStyle="1" w:styleId="UnresolvedMention1">
    <w:name w:val="Unresolved Mention1"/>
    <w:basedOn w:val="DefaultParagraphFont"/>
    <w:uiPriority w:val="99"/>
    <w:semiHidden/>
    <w:unhideWhenUsed/>
    <w:rsid w:val="00C05D9A"/>
    <w:rPr>
      <w:color w:val="605E5C"/>
      <w:shd w:val="clear" w:color="auto" w:fill="E1DFDD"/>
    </w:rPr>
  </w:style>
  <w:style w:type="character" w:customStyle="1" w:styleId="normaltextrun">
    <w:name w:val="normaltextrun"/>
    <w:basedOn w:val="DefaultParagraphFont"/>
    <w:uiPriority w:val="1"/>
    <w:rsid w:val="4F489CBB"/>
  </w:style>
  <w:style w:type="character" w:customStyle="1" w:styleId="eop">
    <w:name w:val="eop"/>
    <w:basedOn w:val="DefaultParagraphFont"/>
    <w:uiPriority w:val="1"/>
    <w:rsid w:val="4F489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30156">
      <w:bodyDiv w:val="1"/>
      <w:marLeft w:val="0"/>
      <w:marRight w:val="0"/>
      <w:marTop w:val="0"/>
      <w:marBottom w:val="0"/>
      <w:divBdr>
        <w:top w:val="none" w:sz="0" w:space="0" w:color="auto"/>
        <w:left w:val="none" w:sz="0" w:space="0" w:color="auto"/>
        <w:bottom w:val="none" w:sz="0" w:space="0" w:color="auto"/>
        <w:right w:val="none" w:sz="0" w:space="0" w:color="auto"/>
      </w:divBdr>
    </w:div>
    <w:div w:id="546456996">
      <w:bodyDiv w:val="1"/>
      <w:marLeft w:val="0"/>
      <w:marRight w:val="0"/>
      <w:marTop w:val="0"/>
      <w:marBottom w:val="0"/>
      <w:divBdr>
        <w:top w:val="none" w:sz="0" w:space="0" w:color="auto"/>
        <w:left w:val="none" w:sz="0" w:space="0" w:color="auto"/>
        <w:bottom w:val="none" w:sz="0" w:space="0" w:color="auto"/>
        <w:right w:val="none" w:sz="0" w:space="0" w:color="auto"/>
      </w:divBdr>
    </w:div>
    <w:div w:id="179833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8216;pgcei@musicmasters.org.uk" TargetMode="External"/><Relationship Id="rId18" Type="http://schemas.openxmlformats.org/officeDocument/2006/relationships/hyperlink" Target="https://bcuassets.blob.core.windows.net/docs/late-submission-of-assessment-policy-version-10-approved-june-2022-133082470192470694.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city.bcu.ac.uk/Student-Affairs/Appeals-and-Resolutions/Academic-Misconduct-Procedur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bcu.ac.uk/library"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bcu.ac.uk/c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city.bcu.ac.uk/hels/Learning-and-Teaching-Development-Team-LTDT/HELS-ADD/index"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bcu.ac.uk/about-us/education-development-service/centre-for-academic-success-student" TargetMode="External"/><Relationship Id="rId10" Type="http://schemas.openxmlformats.org/officeDocument/2006/relationships/endnotes" Target="endnotes.xml"/><Relationship Id="rId19" Type="http://schemas.openxmlformats.org/officeDocument/2006/relationships/hyperlink" Target="https://icity.bcu.ac.uk/hels/Learning-and-Teaching-Development-Team-LTDT/HELS-ADD/Ind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alendly.com/katrinadamigos" TargetMode="External"/><Relationship Id="rId22" Type="http://schemas.openxmlformats.org/officeDocument/2006/relationships/hyperlink" Target="https://icity.bcu.ac.uk/student-affairs/appeals-and-resolutions/extenuating-circumstances-procedur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622a6d-2a62-4bc4-9767-fc5f5c5106d0" xsi:nil="true"/>
    <lcf76f155ced4ddcb4097134ff3c332f xmlns="8dd27960-f15a-4df3-bad6-d3d0c3f37d8b">
      <Terms xmlns="http://schemas.microsoft.com/office/infopath/2007/PartnerControls"/>
    </lcf76f155ced4ddcb4097134ff3c332f>
    <FileType xmlns="8dd27960-f15a-4df3-bad6-d3d0c3f37d8b" xsi:nil="true"/>
    <n19d2656f54f4b29bbefaded98737593 xmlns="31622a6d-2a62-4bc4-9767-fc5f5c5106d0">
      <Terms xmlns="http://schemas.microsoft.com/office/infopath/2007/PartnerControls"/>
    </n19d2656f54f4b29bbefaded98737593>
    <ne92b2b147ea4948a159491f499cd0e1 xmlns="8dd27960-f15a-4df3-bad6-d3d0c3f37d8b">
      <Terms xmlns="http://schemas.microsoft.com/office/infopath/2007/PartnerControls"/>
    </ne92b2b147ea4948a159491f499cd0e1>
    <a92b30d7ef814d49a773e5852b2f581b xmlns="8dd27960-f15a-4df3-bad6-d3d0c3f37d8b">
      <Terms xmlns="http://schemas.microsoft.com/office/infopath/2007/PartnerControls"/>
    </a92b30d7ef814d49a773e5852b2f581b>
    <hdcbd3d6f0e54a4e9c8625069f23e362 xmlns="8dd27960-f15a-4df3-bad6-d3d0c3f37d8b">
      <Terms xmlns="http://schemas.microsoft.com/office/infopath/2007/PartnerControls"/>
    </hdcbd3d6f0e54a4e9c8625069f23e362>
    <ae2674345c3d4e9fa362e02d59c10fa6 xmlns="8dd27960-f15a-4df3-bad6-d3d0c3f37d8b">
      <Terms xmlns="http://schemas.microsoft.com/office/infopath/2007/PartnerControls"/>
    </ae2674345c3d4e9fa362e02d59c10fa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ED1D21A416304B8EE01FEE59FF6172" ma:contentTypeVersion="30" ma:contentTypeDescription="Create a new document." ma:contentTypeScope="" ma:versionID="b9100bf82490bea12c7cccb90ba2865b">
  <xsd:schema xmlns:xsd="http://www.w3.org/2001/XMLSchema" xmlns:xs="http://www.w3.org/2001/XMLSchema" xmlns:p="http://schemas.microsoft.com/office/2006/metadata/properties" xmlns:ns2="8dd27960-f15a-4df3-bad6-d3d0c3f37d8b" xmlns:ns3="31622a6d-2a62-4bc4-9767-fc5f5c5106d0" targetNamespace="http://schemas.microsoft.com/office/2006/metadata/properties" ma:root="true" ma:fieldsID="48becc3ef69505d62e78befff1e9d7d4" ns2:_="" ns3:_="">
    <xsd:import namespace="8dd27960-f15a-4df3-bad6-d3d0c3f37d8b"/>
    <xsd:import namespace="31622a6d-2a62-4bc4-9767-fc5f5c510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ileType" minOccurs="0"/>
                <xsd:element ref="ns2:MediaServiceBillingMetadata" minOccurs="0"/>
                <xsd:element ref="ns2:hdcbd3d6f0e54a4e9c8625069f23e362" minOccurs="0"/>
                <xsd:element ref="ns3:n19d2656f54f4b29bbefaded98737593" minOccurs="0"/>
                <xsd:element ref="ns2:ne92b2b147ea4948a159491f499cd0e1" minOccurs="0"/>
                <xsd:element ref="ns2:ae2674345c3d4e9fa362e02d59c10fa6" minOccurs="0"/>
                <xsd:element ref="ns2:a92b30d7ef814d49a773e5852b2f581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27960-f15a-4df3-bad6-d3d0c3f37d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02ef00-e229-46e4-bb0b-edf5f8a2a6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ileType" ma:index="26" nillable="true" ma:displayName="File Type" ma:format="Dropdown" ma:internalName="FileType">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hdcbd3d6f0e54a4e9c8625069f23e362" ma:index="29" nillable="true" ma:taxonomy="true" ma:internalName="hdcbd3d6f0e54a4e9c8625069f23e362" ma:taxonomyFieldName="Labels" ma:displayName="Schools" ma:default="" ma:fieldId="{1dcbd3d6-f0e5-4a4e-9c86-25069f23e362}" ma:taxonomyMulti="true" ma:sspId="6302ef00-e229-46e4-bb0b-edf5f8a2a6e5" ma:termSetId="ceecdf75-112d-4bd4-a281-8d87ed49dd0b" ma:anchorId="00000000-0000-0000-0000-000000000000" ma:open="false" ma:isKeyword="false">
      <xsd:complexType>
        <xsd:sequence>
          <xsd:element ref="pc:Terms" minOccurs="0" maxOccurs="1"/>
        </xsd:sequence>
      </xsd:complexType>
    </xsd:element>
    <xsd:element name="ne92b2b147ea4948a159491f499cd0e1" ma:index="33" nillable="true" ma:taxonomy="true" ma:internalName="ne92b2b147ea4948a159491f499cd0e1" ma:taxonomyFieldName="Categories0" ma:displayName="Categories" ma:default="" ma:fieldId="{7e92b2b1-47ea-4948-a159-491f499cd0e1}" ma:taxonomyMulti="true" ma:sspId="6302ef00-e229-46e4-bb0b-edf5f8a2a6e5" ma:termSetId="f429bd01-968a-4fa0-8b24-aeaeaf250bc7" ma:anchorId="00000000-0000-0000-0000-000000000000" ma:open="false" ma:isKeyword="false">
      <xsd:complexType>
        <xsd:sequence>
          <xsd:element ref="pc:Terms" minOccurs="0" maxOccurs="1"/>
        </xsd:sequence>
      </xsd:complexType>
    </xsd:element>
    <xsd:element name="ae2674345c3d4e9fa362e02d59c10fa6" ma:index="35" nillable="true" ma:taxonomy="true" ma:internalName="ae2674345c3d4e9fa362e02d59c10fa6" ma:taxonomyFieldName="Projects" ma:displayName="Projects" ma:default="" ma:fieldId="{ae267434-5c3d-4e9f-a362-e02d59c10fa6}" ma:taxonomyMulti="true" ma:sspId="6302ef00-e229-46e4-bb0b-edf5f8a2a6e5" ma:termSetId="c4fb7deb-b9f2-4d73-baaf-5ac970d74e5d" ma:anchorId="00000000-0000-0000-0000-000000000000" ma:open="false" ma:isKeyword="false">
      <xsd:complexType>
        <xsd:sequence>
          <xsd:element ref="pc:Terms" minOccurs="0" maxOccurs="1"/>
        </xsd:sequence>
      </xsd:complexType>
    </xsd:element>
    <xsd:element name="a92b30d7ef814d49a773e5852b2f581b" ma:index="37" nillable="true" ma:taxonomy="true" ma:internalName="a92b30d7ef814d49a773e5852b2f581b" ma:taxonomyFieldName="Work_x0020_streams" ma:displayName="Work streams" ma:default="" ma:fieldId="{a92b30d7-ef81-4d49-a773-e5852b2f581b}" ma:taxonomyMulti="true" ma:sspId="6302ef00-e229-46e4-bb0b-edf5f8a2a6e5" ma:termSetId="15f586a7-edbd-441e-8f54-67953084caf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622a6d-2a62-4bc4-9767-fc5f5c5106d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d05bac-552e-48c9-af47-dff3bed484ce}" ma:internalName="TaxCatchAll" ma:showField="CatchAllData" ma:web="31622a6d-2a62-4bc4-9767-fc5f5c5106d0">
      <xsd:complexType>
        <xsd:complexContent>
          <xsd:extension base="dms:MultiChoiceLookup">
            <xsd:sequence>
              <xsd:element name="Value" type="dms:Lookup" maxOccurs="unbounded" minOccurs="0" nillable="true"/>
            </xsd:sequence>
          </xsd:extension>
        </xsd:complexContent>
      </xsd:complexType>
    </xsd:element>
    <xsd:element name="n19d2656f54f4b29bbefaded98737593" ma:index="31" nillable="true" ma:taxonomy="true" ma:internalName="n19d2656f54f4b29bbefaded98737593" ma:taxonomyFieldName="Tags" ma:displayName="Audience" ma:default="" ma:fieldId="{719d2656-f54f-4b29-bbef-aded98737593}" ma:taxonomyMulti="true" ma:sspId="6302ef00-e229-46e4-bb0b-edf5f8a2a6e5" ma:termSetId="8ed8c9ea-7052-4c1d-a4d7-b9c10bffea6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1F030E-83C6-433F-BDE2-EE2B76EF5671}">
  <ds:schemaRefs>
    <ds:schemaRef ds:uri="http://schemas.microsoft.com/office/2006/metadata/properties"/>
    <ds:schemaRef ds:uri="http://schemas.microsoft.com/office/infopath/2007/PartnerControls"/>
    <ds:schemaRef ds:uri="31622a6d-2a62-4bc4-9767-fc5f5c5106d0"/>
    <ds:schemaRef ds:uri="8dd27960-f15a-4df3-bad6-d3d0c3f37d8b"/>
  </ds:schemaRefs>
</ds:datastoreItem>
</file>

<file path=customXml/itemProps2.xml><?xml version="1.0" encoding="utf-8"?>
<ds:datastoreItem xmlns:ds="http://schemas.openxmlformats.org/officeDocument/2006/customXml" ds:itemID="{BD65213F-21C9-49C6-9CE1-684B6DE56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27960-f15a-4df3-bad6-d3d0c3f37d8b"/>
    <ds:schemaRef ds:uri="31622a6d-2a62-4bc4-9767-fc5f5c510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50502-4B6C-4163-8963-0DC3DB4B721C}">
  <ds:schemaRefs>
    <ds:schemaRef ds:uri="http://schemas.openxmlformats.org/officeDocument/2006/bibliography"/>
  </ds:schemaRefs>
</ds:datastoreItem>
</file>

<file path=customXml/itemProps4.xml><?xml version="1.0" encoding="utf-8"?>
<ds:datastoreItem xmlns:ds="http://schemas.openxmlformats.org/officeDocument/2006/customXml" ds:itemID="{8CACA835-F09E-4C8A-8D7B-8E8B14B79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1864</Words>
  <Characters>10553</Characters>
  <Application>Microsoft Office Word</Application>
  <DocSecurity>0</DocSecurity>
  <Lines>390</Lines>
  <Paragraphs>174</Paragraphs>
  <ScaleCrop>false</ScaleCrop>
  <Company>Birmingham City University</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Information Template</dc:title>
  <dc:subject/>
  <dc:creator>Peter Thain</dc:creator>
  <cp:keywords>AFG</cp:keywords>
  <dc:description/>
  <cp:lastModifiedBy>Katrina Damigos</cp:lastModifiedBy>
  <cp:revision>4</cp:revision>
  <cp:lastPrinted>2020-06-08T14:24:00Z</cp:lastPrinted>
  <dcterms:created xsi:type="dcterms:W3CDTF">2025-09-08T06:39:00Z</dcterms:created>
  <dcterms:modified xsi:type="dcterms:W3CDTF">2025-10-18T11:13:00Z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0x0101000BED1D21A416304B8EE01FEE59FF6172</vt:lpwstr>
  </property>
  <property fmtid="{D5CDD505-2E9C-101B-9397-08002B2CF9AE}" pid="3" name="_dlc_DocIdItemGuid">
    <vt:lpwstr>827402f2-0ac5-4227-a486-f06360edc1b1</vt:lpwstr>
  </property>
  <property fmtid="{D5CDD505-2E9C-101B-9397-08002B2CF9AE}" pid="4" name="MediaServiceImageTags">
    <vt:lpwstr/>
  </property>
  <property fmtid="{D5CDD505-2E9C-101B-9397-08002B2CF9AE}" pid="5" name="Projects">
    <vt:lpwstr/>
  </property>
  <property fmtid="{D5CDD505-2E9C-101B-9397-08002B2CF9AE}" pid="6" name="Categories0">
    <vt:lpwstr/>
  </property>
  <property fmtid="{D5CDD505-2E9C-101B-9397-08002B2CF9AE}" pid="7" name="Work_x0020_streams">
    <vt:lpwstr/>
  </property>
  <property fmtid="{D5CDD505-2E9C-101B-9397-08002B2CF9AE}" pid="8" name="Tags">
    <vt:lpwstr/>
  </property>
  <property fmtid="{D5CDD505-2E9C-101B-9397-08002B2CF9AE}" pid="9" name="Labels">
    <vt:lpwstr/>
  </property>
  <property fmtid="{D5CDD505-2E9C-101B-9397-08002B2CF9AE}" pid="10" name="Work streams">
    <vt:lpwstr/>
  </property>
</Properties>
</file>